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2"/>
        <w:gridCol w:w="3383"/>
        <w:gridCol w:w="5194"/>
      </w:tblGrid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25" w:rsidRPr="00C8308C" w:rsidRDefault="00C067BF" w:rsidP="00A00C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8308C">
              <w:rPr>
                <w:rFonts w:ascii="Times New Roman" w:hAnsi="Times New Roman" w:cs="Times New Roman"/>
                <w:b/>
              </w:rPr>
              <w:t>PRETHODNI RASPIS</w:t>
            </w:r>
          </w:p>
        </w:tc>
      </w:tr>
      <w:tr w:rsidR="002D6E25" w:rsidRPr="00C8308C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Prethodni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raspis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referentni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C067BF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MNE 3 Pljevlja</w:t>
            </w:r>
          </w:p>
        </w:tc>
      </w:tr>
      <w:tr w:rsidR="002D6E25" w:rsidRPr="00C8308C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finanisranje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Regionalni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stambeni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2D6E25" w:rsidRPr="00C8308C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D.O.O. “Project Consulting”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Podgorica</w:t>
            </w:r>
            <w:proofErr w:type="spellEnd"/>
          </w:p>
        </w:tc>
      </w:tr>
      <w:tr w:rsidR="002D6E25" w:rsidRPr="00C8308C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Ivana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Milutinovića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bb, 81 000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Podgorica</w:t>
            </w:r>
            <w:proofErr w:type="spellEnd"/>
          </w:p>
        </w:tc>
      </w:tr>
      <w:tr w:rsidR="002D6E25" w:rsidRPr="00C8308C" w:rsidTr="00A00CD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Web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www.procon.me</w:t>
            </w:r>
          </w:p>
        </w:tc>
      </w:tr>
      <w:tr w:rsidR="002D6E25" w:rsidRPr="00C8308C" w:rsidTr="00A00CD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A7" w:rsidRPr="00C8308C" w:rsidTr="00C8308C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4864A7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9B4B1D" w:rsidP="009B4B1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proofErr w:type="spellEnd"/>
            <w:r w:rsidR="004864A7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9B4B1D" w:rsidP="00C8308C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C8308C" w:rsidRPr="00C8308C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enju</w:t>
            </w:r>
            <w:proofErr w:type="spellEnd"/>
            <w:r w:rsidR="004864A7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64A7" w:rsidRPr="00C8308C" w:rsidTr="00C8308C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4864A7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4864A7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4864A7" w:rsidP="009B4B1D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9B4B1D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C0D" w:rsidRPr="00C8308C" w:rsidRDefault="00E65C0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C8308C" w:rsidRDefault="004864A7" w:rsidP="009B4B1D">
            <w:pPr>
              <w:tabs>
                <w:tab w:val="clear" w:pos="720"/>
                <w:tab w:val="left" w:pos="317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B4B1D" w:rsidP="009B4B1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spellEnd"/>
            <w:r w:rsidRPr="00C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b/>
                <w:sz w:val="20"/>
                <w:szCs w:val="20"/>
              </w:rPr>
              <w:t>radove</w:t>
            </w:r>
            <w:proofErr w:type="spellEnd"/>
            <w:r w:rsidRPr="00C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opseg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kratak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lokacija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izvođenja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prepoznavanje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regulative o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klasifikciji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 w:rsidR="00142EE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6E25" w:rsidRPr="00C8308C" w:rsidTr="00A00CDB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0D" w:rsidRPr="00C8308C" w:rsidRDefault="00C8308C" w:rsidP="00E6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odprojekat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Regionalno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stambenog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Izgradnja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opštini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Pljevlja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(u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daljem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rojekat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uključiti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raseljena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(RL)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bivše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Jugoslavije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interno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raseljena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(IRL)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Kosova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bivša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interno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raseljena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stekla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status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stranaca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trajnim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privremenim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boravištem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Crnoj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Gori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Osim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toga,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zbog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specifičnosti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starija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nosioci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crnogorskog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državljanstva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takođe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imati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pravo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beneficije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slučaju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raspoloživog</w:t>
            </w:r>
            <w:proofErr w:type="spell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prostora</w:t>
            </w:r>
            <w:proofErr w:type="spellEnd"/>
            <w:proofErr w:type="gramEnd"/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C0D" w:rsidRPr="00C8308C" w:rsidRDefault="00E65C0D" w:rsidP="00E6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Projekat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08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C8308C" w:rsidRPr="00C8308C">
              <w:rPr>
                <w:rFonts w:ascii="Times New Roman" w:hAnsi="Times New Roman" w:cs="Times New Roman"/>
                <w:sz w:val="20"/>
                <w:szCs w:val="20"/>
              </w:rPr>
              <w:t>Izgradnja</w:t>
            </w:r>
            <w:proofErr w:type="spellEnd"/>
            <w:r w:rsidR="00C8308C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doma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stara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C8308C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opštini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 w:rsidRPr="00C8308C">
              <w:rPr>
                <w:rFonts w:ascii="Times New Roman" w:hAnsi="Times New Roman" w:cs="Times New Roman"/>
                <w:sz w:val="20"/>
                <w:szCs w:val="20"/>
              </w:rPr>
              <w:t>Pljevlja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(u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daljem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projekat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) je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podprojekat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Regionalno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stambenog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implementira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kako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bi se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postigli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smjernice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definisane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strane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Regio</w:t>
            </w:r>
            <w:r w:rsidR="00C8308C">
              <w:rPr>
                <w:rFonts w:ascii="Times New Roman" w:hAnsi="Times New Roman" w:cs="Times New Roman"/>
                <w:sz w:val="20"/>
                <w:szCs w:val="20"/>
              </w:rPr>
              <w:t>nalnog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stambenog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(RSP).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sveobuhvatno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doprinese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okončanju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dugotrajne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situacije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kada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je 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pitanju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raseljavanje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Crnoj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Gori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tako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što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pružiti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trajna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održiva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stambena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rješenja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puno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poštovanje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izbjeglica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interno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raseljenih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kroz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lokalnu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integraciju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801" w:rsidRPr="00C8308C" w:rsidRDefault="00E65C0D" w:rsidP="0041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potrebe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RSP,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opština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Pljevlja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dodijelila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zemljište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katastarskoj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parceli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2.50 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Detaljnom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urbaničkom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planu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Površina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dodijeljene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parcele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je 1566.06m2.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Nalazi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središnjem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dijelu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urbanističke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zone.</w:t>
            </w:r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Dom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stara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opštini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Pljevlja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imati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smještajne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kapacitete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mjesta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izbjeglice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mještane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Osim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toga,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svakodnevna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njega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biti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obezbijeđena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30-ak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starijih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koje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neće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boraviti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staračkom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domu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koristiti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tokom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Glavnim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projektom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predviđena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sljedeća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spratnost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objekta</w:t>
            </w:r>
            <w:proofErr w:type="spellEnd"/>
            <w:r w:rsidR="00C8308C">
              <w:rPr>
                <w:rFonts w:ascii="Times New Roman" w:hAnsi="Times New Roman" w:cs="Times New Roman"/>
                <w:sz w:val="20"/>
                <w:szCs w:val="20"/>
              </w:rPr>
              <w:t>: Po+P+3</w:t>
            </w:r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bruto</w:t>
            </w:r>
            <w:proofErr w:type="spellEnd"/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površinom</w:t>
            </w:r>
            <w:proofErr w:type="spellEnd"/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1EC">
              <w:rPr>
                <w:rFonts w:ascii="Times New Roman" w:hAnsi="Times New Roman" w:cs="Times New Roman"/>
                <w:sz w:val="20"/>
                <w:szCs w:val="20"/>
              </w:rPr>
              <w:t>oko</w:t>
            </w:r>
            <w:proofErr w:type="spellEnd"/>
            <w:r w:rsidR="004161EC">
              <w:rPr>
                <w:rFonts w:ascii="Times New Roman" w:hAnsi="Times New Roman" w:cs="Times New Roman"/>
                <w:sz w:val="20"/>
                <w:szCs w:val="20"/>
              </w:rPr>
              <w:t xml:space="preserve"> 2 800 m</w:t>
            </w:r>
            <w:r w:rsidR="004161EC" w:rsidRPr="004161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16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6E25" w:rsidRPr="00C8308C" w:rsidTr="00A00CDB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E65C0D" w:rsidP="00E65C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datum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objave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tendera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dodjele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proofErr w:type="spellEnd"/>
            <w:r w:rsidR="003278BA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E2411F" w:rsidRDefault="0015317B" w:rsidP="00E65C0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2411F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proofErr w:type="gramStart"/>
            <w:r w:rsidR="00E65C0D" w:rsidRPr="00E241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2411F"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proofErr w:type="spellEnd"/>
            <w:proofErr w:type="gramEnd"/>
            <w:r w:rsidRPr="00E2411F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E65C0D" w:rsidRPr="00E24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11F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  <w:proofErr w:type="spellEnd"/>
          </w:p>
          <w:p w:rsidR="004161EC" w:rsidRPr="00C8308C" w:rsidRDefault="004161EC" w:rsidP="00E65C0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2411F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spellStart"/>
            <w:proofErr w:type="gramStart"/>
            <w:r w:rsidRPr="00E2411F">
              <w:rPr>
                <w:rFonts w:ascii="Times New Roman" w:hAnsi="Times New Roman" w:cs="Times New Roman"/>
                <w:sz w:val="20"/>
                <w:szCs w:val="20"/>
              </w:rPr>
              <w:t>oktobar</w:t>
            </w:r>
            <w:proofErr w:type="spellEnd"/>
            <w:proofErr w:type="gramEnd"/>
            <w:r w:rsidRPr="00E2411F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proofErr w:type="spellStart"/>
            <w:r w:rsidRPr="00E2411F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2D6E25" w:rsidRPr="00C8308C" w:rsidTr="00A00CD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BA57EF" w:rsidP="00BA57E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dodijeljenih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proofErr w:type="spellEnd"/>
            <w:r w:rsidR="003278BA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4161EC" w:rsidP="00D3080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  <w:proofErr w:type="spellEnd"/>
          </w:p>
        </w:tc>
      </w:tr>
      <w:tr w:rsidR="003278BA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C8308C" w:rsidRDefault="003278BA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C8308C" w:rsidRDefault="003278BA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BA" w:rsidRPr="00C8308C" w:rsidTr="00C8308C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C8308C" w:rsidRDefault="003278BA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C8308C" w:rsidRDefault="003278BA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Special not</w:t>
            </w:r>
            <w:r w:rsidR="003C6436" w:rsidRPr="00C830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if framework contract is to be awarded: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C8308C" w:rsidRDefault="00D30801" w:rsidP="00E65C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E65C0D" w:rsidP="00C8308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8308C">
              <w:rPr>
                <w:rFonts w:ascii="Times New Roman" w:hAnsi="Times New Roman" w:cs="Times New Roman"/>
              </w:rPr>
              <w:t>Adresa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r w:rsidR="00C8308C" w:rsidRPr="00C8308C">
              <w:rPr>
                <w:rFonts w:ascii="Times New Roman" w:hAnsi="Times New Roman" w:cs="Times New Roman"/>
              </w:rPr>
              <w:t>web</w:t>
            </w:r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stranica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08C" w:rsidRPr="00C8308C">
              <w:rPr>
                <w:rFonts w:ascii="Times New Roman" w:hAnsi="Times New Roman" w:cs="Times New Roman"/>
              </w:rPr>
              <w:t>državnih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</w:rPr>
              <w:t>regionaln</w:t>
            </w:r>
            <w:r w:rsidR="00C8308C" w:rsidRPr="00C8308C">
              <w:rPr>
                <w:rFonts w:ascii="Times New Roman" w:hAnsi="Times New Roman" w:cs="Times New Roman"/>
              </w:rPr>
              <w:t>ih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lokaln</w:t>
            </w:r>
            <w:r w:rsidR="00C8308C" w:rsidRPr="00C8308C">
              <w:rPr>
                <w:rFonts w:ascii="Times New Roman" w:hAnsi="Times New Roman" w:cs="Times New Roman"/>
              </w:rPr>
              <w:t>ih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vlasti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gde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C8308C" w:rsidRPr="00C8308C">
              <w:rPr>
                <w:rFonts w:ascii="Times New Roman" w:hAnsi="Times New Roman" w:cs="Times New Roman"/>
              </w:rPr>
              <w:t>mogu</w:t>
            </w:r>
            <w:proofErr w:type="spellEnd"/>
            <w:r w:rsidR="00C8308C"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08C" w:rsidRPr="00C8308C">
              <w:rPr>
                <w:rFonts w:ascii="Times New Roman" w:hAnsi="Times New Roman" w:cs="Times New Roman"/>
              </w:rPr>
              <w:t>naći</w:t>
            </w:r>
            <w:proofErr w:type="spellEnd"/>
            <w:r w:rsidR="00C8308C"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8308C">
              <w:rPr>
                <w:rFonts w:ascii="Times New Roman" w:hAnsi="Times New Roman" w:cs="Times New Roman"/>
              </w:rPr>
              <w:t>porezima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</w:rPr>
              <w:t>zaštit</w:t>
            </w:r>
            <w:r w:rsidR="00C8308C" w:rsidRPr="00C8308C">
              <w:rPr>
                <w:rFonts w:ascii="Times New Roman" w:hAnsi="Times New Roman" w:cs="Times New Roman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životne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sredine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08C">
              <w:rPr>
                <w:rFonts w:ascii="Times New Roman" w:hAnsi="Times New Roman" w:cs="Times New Roman"/>
              </w:rPr>
              <w:t>zapošljavanj</w:t>
            </w:r>
            <w:r w:rsidR="00C8308C" w:rsidRPr="00C8308C">
              <w:rPr>
                <w:rFonts w:ascii="Times New Roman" w:hAnsi="Times New Roman" w:cs="Times New Roman"/>
              </w:rPr>
              <w:t>u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i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uslov</w:t>
            </w:r>
            <w:r w:rsidR="00C8308C" w:rsidRPr="00C8308C">
              <w:rPr>
                <w:rFonts w:ascii="Times New Roman" w:hAnsi="Times New Roman" w:cs="Times New Roman"/>
              </w:rPr>
              <w:t>ima</w:t>
            </w:r>
            <w:proofErr w:type="spellEnd"/>
            <w:r w:rsidRPr="00C83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</w:rPr>
              <w:t>rada</w:t>
            </w:r>
            <w:proofErr w:type="spellEnd"/>
            <w:r w:rsidR="004511C2" w:rsidRPr="00C8308C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C8308C" w:rsidTr="00A00CD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E65C0D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2D6E25" w:rsidRPr="00C8308C" w:rsidTr="00A00CD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C8308C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C8308C" w:rsidP="00C8308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onta</w:t>
            </w: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0D" w:rsidRPr="00C8308C" w:rsidRDefault="00D30801" w:rsidP="009453C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Marija Radić, </w:t>
            </w:r>
            <w:hyperlink r:id="rId7" w:history="1">
              <w:r w:rsidRPr="00C8308C">
                <w:rPr>
                  <w:rStyle w:val="Hyperlink"/>
                  <w:rFonts w:ascii="Times New Roman" w:hAnsi="Times New Roman" w:cs="Times New Roman"/>
                  <w:sz w:val="20"/>
                  <w:szCs w:val="20"/>
                  <w:highlight w:val="yellow"/>
                </w:rPr>
                <w:t>office@procon.me</w:t>
              </w:r>
            </w:hyperlink>
          </w:p>
          <w:p w:rsidR="002D6E25" w:rsidRPr="00C8308C" w:rsidRDefault="00F92E52" w:rsidP="009453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fax number </w:t>
            </w:r>
            <w:r w:rsidR="009453CD" w:rsidRPr="00C830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+382 (0)20 246 024</w:t>
            </w: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25" w:rsidRPr="00C8308C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C8308C" w:rsidP="00A00CD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Ostale</w:t>
            </w:r>
            <w:proofErr w:type="spellEnd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informacije</w:t>
            </w:r>
            <w:proofErr w:type="spellEnd"/>
            <w:r w:rsidR="004511C2" w:rsidRPr="00C830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6E25" w:rsidRPr="00C8308C" w:rsidTr="00A00CDB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8308C" w:rsidRDefault="009453CD" w:rsidP="00E65C0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65C0D" w:rsidRPr="00C8308C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C83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D6E25" w:rsidRPr="00C8308C" w:rsidRDefault="002D6E25">
      <w:pPr>
        <w:rPr>
          <w:rFonts w:ascii="Times New Roman" w:hAnsi="Times New Roman" w:cs="Times New Roman"/>
          <w:sz w:val="20"/>
          <w:szCs w:val="20"/>
        </w:rPr>
      </w:pPr>
    </w:p>
    <w:sectPr w:rsidR="002D6E25" w:rsidRPr="00C8308C" w:rsidSect="00D922AF">
      <w:headerReference w:type="default" r:id="rId8"/>
      <w:footerReference w:type="default" r:id="rId9"/>
      <w:pgSz w:w="11907" w:h="16839" w:code="9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E6" w:rsidRDefault="00051FE6" w:rsidP="007B46EA">
      <w:pPr>
        <w:spacing w:after="0" w:line="240" w:lineRule="auto"/>
      </w:pPr>
      <w:r>
        <w:separator/>
      </w:r>
    </w:p>
  </w:endnote>
  <w:endnote w:type="continuationSeparator" w:id="0">
    <w:p w:rsidR="00051FE6" w:rsidRDefault="00051FE6" w:rsidP="007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D30801" w:rsidRPr="007B46EA" w:rsidTr="009B4B1D">
      <w:tc>
        <w:tcPr>
          <w:tcW w:w="4773" w:type="dxa"/>
          <w:shd w:val="clear" w:color="auto" w:fill="auto"/>
        </w:tcPr>
        <w:p w:rsidR="00D30801" w:rsidRPr="007B46EA" w:rsidRDefault="00D30801" w:rsidP="007B46EA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2014 - Regional Housing </w:t>
          </w:r>
          <w:proofErr w:type="spellStart"/>
          <w:r w:rsidRPr="007B46EA">
            <w:rPr>
              <w:rFonts w:ascii="Roboto" w:hAnsi="Roboto"/>
              <w:sz w:val="20"/>
              <w:szCs w:val="20"/>
            </w:rPr>
            <w:t>Programme</w:t>
          </w:r>
          <w:proofErr w:type="spellEnd"/>
        </w:p>
      </w:tc>
      <w:tc>
        <w:tcPr>
          <w:tcW w:w="4515" w:type="dxa"/>
          <w:shd w:val="clear" w:color="auto" w:fill="auto"/>
        </w:tcPr>
        <w:p w:rsidR="00D30801" w:rsidRPr="007B46EA" w:rsidRDefault="00D30801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Page </w:t>
          </w:r>
          <w:r w:rsidR="00583831" w:rsidRPr="007B46EA">
            <w:rPr>
              <w:rFonts w:ascii="Roboto" w:hAnsi="Roboto"/>
              <w:sz w:val="20"/>
              <w:szCs w:val="20"/>
            </w:rPr>
            <w:fldChar w:fldCharType="begin"/>
          </w:r>
          <w:r w:rsidRPr="007B46EA">
            <w:rPr>
              <w:rFonts w:ascii="Roboto" w:hAnsi="Roboto"/>
              <w:sz w:val="20"/>
              <w:szCs w:val="20"/>
            </w:rPr>
            <w:instrText xml:space="preserve"> PAGE   \* MERGEFORMAT </w:instrText>
          </w:r>
          <w:r w:rsidR="00583831" w:rsidRPr="007B46EA">
            <w:rPr>
              <w:rFonts w:ascii="Roboto" w:hAnsi="Roboto"/>
              <w:sz w:val="20"/>
              <w:szCs w:val="20"/>
            </w:rPr>
            <w:fldChar w:fldCharType="separate"/>
          </w:r>
          <w:r w:rsidR="00E2411F">
            <w:rPr>
              <w:rFonts w:ascii="Roboto" w:hAnsi="Roboto"/>
              <w:noProof/>
              <w:sz w:val="20"/>
              <w:szCs w:val="20"/>
            </w:rPr>
            <w:t>2</w:t>
          </w:r>
          <w:r w:rsidR="00583831" w:rsidRPr="007B46EA">
            <w:rPr>
              <w:rFonts w:ascii="Roboto" w:hAnsi="Roboto"/>
              <w:noProof/>
              <w:sz w:val="20"/>
              <w:szCs w:val="20"/>
            </w:rPr>
            <w:fldChar w:fldCharType="end"/>
          </w:r>
        </w:p>
      </w:tc>
    </w:tr>
  </w:tbl>
  <w:p w:rsidR="00D30801" w:rsidRDefault="00D30801">
    <w:pPr>
      <w:pStyle w:val="Footer"/>
    </w:pPr>
  </w:p>
  <w:p w:rsidR="00D30801" w:rsidRDefault="00D30801">
    <w:pPr>
      <w:pStyle w:val="Footer"/>
    </w:pPr>
  </w:p>
  <w:p w:rsidR="00D30801" w:rsidRDefault="00D30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E6" w:rsidRDefault="00051FE6" w:rsidP="007B46EA">
      <w:pPr>
        <w:spacing w:after="0" w:line="240" w:lineRule="auto"/>
      </w:pPr>
      <w:r>
        <w:separator/>
      </w:r>
    </w:p>
  </w:footnote>
  <w:footnote w:type="continuationSeparator" w:id="0">
    <w:p w:rsidR="00051FE6" w:rsidRDefault="00051FE6" w:rsidP="007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01" w:rsidRDefault="00D30801">
    <w:pPr>
      <w:pStyle w:val="Header"/>
    </w:pPr>
  </w:p>
  <w:p w:rsidR="00D30801" w:rsidRDefault="00D30801">
    <w:pPr>
      <w:pStyle w:val="Header"/>
    </w:pPr>
  </w:p>
  <w:tbl>
    <w:tblPr>
      <w:tblW w:w="5000" w:type="pct"/>
      <w:tblLook w:val="04A0"/>
    </w:tblPr>
    <w:tblGrid>
      <w:gridCol w:w="7767"/>
      <w:gridCol w:w="1522"/>
    </w:tblGrid>
    <w:tr w:rsidR="00D30801" w:rsidRPr="007B46EA" w:rsidTr="007B46EA">
      <w:tc>
        <w:tcPr>
          <w:tcW w:w="4181" w:type="pct"/>
          <w:shd w:val="clear" w:color="auto" w:fill="auto"/>
        </w:tcPr>
        <w:p w:rsidR="00D30801" w:rsidRPr="007B46EA" w:rsidRDefault="00D30801" w:rsidP="007B46EA">
          <w:pPr>
            <w:pStyle w:val="Footer"/>
            <w:tabs>
              <w:tab w:val="center" w:pos="4860"/>
            </w:tabs>
            <w:rPr>
              <w:rFonts w:ascii="Roboto" w:hAnsi="Roboto"/>
              <w:sz w:val="20"/>
              <w:szCs w:val="20"/>
            </w:rPr>
          </w:pPr>
        </w:p>
      </w:tc>
      <w:tc>
        <w:tcPr>
          <w:tcW w:w="819" w:type="pct"/>
          <w:shd w:val="clear" w:color="auto" w:fill="auto"/>
        </w:tcPr>
        <w:p w:rsidR="00D30801" w:rsidRPr="007B46EA" w:rsidRDefault="00D30801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D30801" w:rsidRDefault="00D30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51FE6"/>
    <w:rsid w:val="0009024C"/>
    <w:rsid w:val="00142EE2"/>
    <w:rsid w:val="0015317B"/>
    <w:rsid w:val="002B0EBC"/>
    <w:rsid w:val="002D6E25"/>
    <w:rsid w:val="003278BA"/>
    <w:rsid w:val="00357EBB"/>
    <w:rsid w:val="003C6436"/>
    <w:rsid w:val="003E7740"/>
    <w:rsid w:val="004161EC"/>
    <w:rsid w:val="004511C2"/>
    <w:rsid w:val="00455AA4"/>
    <w:rsid w:val="004864A7"/>
    <w:rsid w:val="004936C4"/>
    <w:rsid w:val="00583831"/>
    <w:rsid w:val="005E5A55"/>
    <w:rsid w:val="007B46EA"/>
    <w:rsid w:val="00841D41"/>
    <w:rsid w:val="008B4EAB"/>
    <w:rsid w:val="0092142F"/>
    <w:rsid w:val="009453CD"/>
    <w:rsid w:val="009B4B1D"/>
    <w:rsid w:val="009D30D0"/>
    <w:rsid w:val="00A00CDB"/>
    <w:rsid w:val="00BA30AB"/>
    <w:rsid w:val="00BA57EF"/>
    <w:rsid w:val="00BB6BF6"/>
    <w:rsid w:val="00C067BF"/>
    <w:rsid w:val="00C8308C"/>
    <w:rsid w:val="00D30801"/>
    <w:rsid w:val="00D922AF"/>
    <w:rsid w:val="00E2411F"/>
    <w:rsid w:val="00E61DFF"/>
    <w:rsid w:val="00E65C0D"/>
    <w:rsid w:val="00F9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customStyle="1" w:styleId="hps">
    <w:name w:val="hps"/>
    <w:basedOn w:val="DefaultParagraphFont"/>
    <w:uiPriority w:val="99"/>
    <w:rsid w:val="00D30801"/>
  </w:style>
  <w:style w:type="character" w:styleId="Hyperlink">
    <w:name w:val="Hyperlink"/>
    <w:basedOn w:val="DefaultParagraphFont"/>
    <w:uiPriority w:val="99"/>
    <w:unhideWhenUsed/>
    <w:rsid w:val="00D3080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5C0D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C0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customStyle="1" w:styleId="hps">
    <w:name w:val="hps"/>
    <w:basedOn w:val="DefaultParagraphFont"/>
    <w:uiPriority w:val="99"/>
    <w:rsid w:val="00D30801"/>
  </w:style>
  <w:style w:type="character" w:styleId="Hyperlink">
    <w:name w:val="Hyperlink"/>
    <w:basedOn w:val="DefaultParagraphFont"/>
    <w:uiPriority w:val="99"/>
    <w:unhideWhenUsed/>
    <w:rsid w:val="00D30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rocon.m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Danijela Sundic</cp:lastModifiedBy>
  <cp:revision>8</cp:revision>
  <dcterms:created xsi:type="dcterms:W3CDTF">2015-04-17T11:11:00Z</dcterms:created>
  <dcterms:modified xsi:type="dcterms:W3CDTF">2015-04-20T13:38:00Z</dcterms:modified>
</cp:coreProperties>
</file>