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75D" w:rsidRPr="00A11FA8" w:rsidRDefault="00C7675D" w:rsidP="00AD1E71">
      <w:pPr>
        <w:spacing w:after="0" w:line="240" w:lineRule="auto"/>
        <w:jc w:val="right"/>
        <w:rPr>
          <w:rFonts w:ascii="Times New Roman" w:hAnsi="Times New Roman" w:cs="Times New Roman"/>
          <w:sz w:val="24"/>
          <w:szCs w:val="24"/>
          <w:lang w:val="sr-Latn-CS"/>
        </w:rPr>
      </w:pPr>
      <w:r w:rsidRPr="00A11FA8">
        <w:rPr>
          <w:rFonts w:ascii="Times New Roman" w:hAnsi="Times New Roman" w:cs="Times New Roman"/>
          <w:sz w:val="24"/>
          <w:szCs w:val="24"/>
          <w:lang w:val="sr-Latn-CS"/>
        </w:rPr>
        <w:t>OBRAZAC  1</w:t>
      </w:r>
    </w:p>
    <w:p w:rsidR="00C7675D" w:rsidRPr="00852493" w:rsidRDefault="00C7675D" w:rsidP="00AD1E71">
      <w:pPr>
        <w:spacing w:after="0" w:line="240" w:lineRule="auto"/>
        <w:rPr>
          <w:rFonts w:ascii="Times New Roman" w:hAnsi="Times New Roman" w:cs="Times New Roman"/>
          <w:color w:val="000000"/>
          <w:sz w:val="24"/>
          <w:szCs w:val="24"/>
          <w:lang w:val="pl-PL"/>
        </w:rPr>
      </w:pPr>
    </w:p>
    <w:p w:rsidR="00C7675D" w:rsidRPr="00852493" w:rsidRDefault="00C7675D" w:rsidP="000C07E9">
      <w:pPr>
        <w:tabs>
          <w:tab w:val="left" w:pos="4536"/>
        </w:tabs>
        <w:spacing w:after="0" w:line="240" w:lineRule="auto"/>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naručilac</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r w:rsidRPr="00852493">
        <w:rPr>
          <w:rFonts w:ascii="Times New Roman" w:hAnsi="Times New Roman" w:cs="Times New Roman"/>
          <w:color w:val="000000"/>
          <w:sz w:val="24"/>
          <w:szCs w:val="24"/>
          <w:lang w:val="pl-PL"/>
        </w:rPr>
        <w:t xml:space="preserve"> </w:t>
      </w:r>
    </w:p>
    <w:p w:rsidR="00C7675D" w:rsidRPr="00852493" w:rsidRDefault="00C7675D" w:rsidP="00AD1E71">
      <w:pPr>
        <w:spacing w:after="0" w:line="240" w:lineRule="auto"/>
        <w:rPr>
          <w:rFonts w:ascii="Times New Roman" w:hAnsi="Times New Roman" w:cs="Times New Roman"/>
          <w:color w:val="000000"/>
          <w:sz w:val="24"/>
          <w:szCs w:val="24"/>
          <w:lang w:val="it-IT"/>
        </w:rPr>
      </w:pPr>
    </w:p>
    <w:p w:rsidR="00C7675D" w:rsidRPr="00852493" w:rsidRDefault="00C7675D" w:rsidP="00857242">
      <w:pPr>
        <w:jc w:val="both"/>
        <w:rPr>
          <w:rFonts w:ascii="Times New Roman" w:hAnsi="Times New Roman" w:cs="Times New Roman"/>
          <w:color w:val="000000"/>
          <w:sz w:val="24"/>
          <w:szCs w:val="24"/>
          <w:lang w:val="it-IT"/>
        </w:rPr>
      </w:pPr>
      <w:r w:rsidRPr="00852493">
        <w:rPr>
          <w:rFonts w:ascii="Times New Roman" w:hAnsi="Times New Roman" w:cs="Times New Roman"/>
          <w:color w:val="000000"/>
          <w:sz w:val="24"/>
          <w:szCs w:val="24"/>
          <w:lang w:val="it-IT"/>
        </w:rPr>
        <w:t>Broj: ___________________</w:t>
      </w:r>
    </w:p>
    <w:p w:rsidR="00C7675D" w:rsidRPr="00852493" w:rsidRDefault="00C7675D" w:rsidP="00AD1E71">
      <w:pPr>
        <w:spacing w:after="0" w:line="240" w:lineRule="auto"/>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it-IT"/>
        </w:rPr>
        <w:t>Mjesto i datum: _______________________</w:t>
      </w:r>
    </w:p>
    <w:p w:rsidR="00C7675D" w:rsidRPr="00852493" w:rsidRDefault="00C7675D" w:rsidP="00AD1E71">
      <w:pPr>
        <w:spacing w:after="0" w:line="240" w:lineRule="auto"/>
        <w:rPr>
          <w:rFonts w:ascii="Times New Roman" w:hAnsi="Times New Roman" w:cs="Times New Roman"/>
          <w:sz w:val="24"/>
          <w:szCs w:val="24"/>
          <w:lang w:val="pl-PL"/>
        </w:rPr>
      </w:pPr>
    </w:p>
    <w:p w:rsidR="00C7675D" w:rsidRPr="00852493" w:rsidRDefault="00C7675D" w:rsidP="00AD1E71">
      <w:pPr>
        <w:spacing w:after="0" w:line="240" w:lineRule="auto"/>
        <w:rPr>
          <w:rFonts w:ascii="Times New Roman" w:hAnsi="Times New Roman" w:cs="Times New Roman"/>
          <w:sz w:val="24"/>
          <w:szCs w:val="24"/>
          <w:lang w:val="pl-PL"/>
        </w:rPr>
      </w:pPr>
    </w:p>
    <w:p w:rsidR="00C7675D" w:rsidRPr="00852493" w:rsidRDefault="00C7675D" w:rsidP="00AD1E71">
      <w:pPr>
        <w:spacing w:after="0" w:line="240" w:lineRule="auto"/>
        <w:jc w:val="both"/>
        <w:rPr>
          <w:rFonts w:ascii="Times New Roman" w:hAnsi="Times New Roman" w:cs="Times New Roman"/>
          <w:sz w:val="24"/>
          <w:szCs w:val="24"/>
          <w:lang w:val="sr-Latn-CS"/>
        </w:rPr>
      </w:pPr>
      <w:r w:rsidRPr="00852493">
        <w:rPr>
          <w:rFonts w:ascii="Times New Roman" w:hAnsi="Times New Roman" w:cs="Times New Roman"/>
          <w:sz w:val="24"/>
          <w:szCs w:val="24"/>
          <w:lang w:val="pl-PL"/>
        </w:rPr>
        <w:t xml:space="preserve">U skladu sa </w:t>
      </w:r>
      <w:r w:rsidRPr="00852493">
        <w:rPr>
          <w:rFonts w:ascii="Times New Roman" w:hAnsi="Times New Roman" w:cs="Times New Roman"/>
          <w:sz w:val="24"/>
          <w:szCs w:val="24"/>
          <w:lang w:val="sl-SI"/>
        </w:rPr>
        <w:t xml:space="preserve">članom 38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42/11 i 57/14),     </w:t>
      </w:r>
    </w:p>
    <w:p w:rsidR="00C7675D" w:rsidRPr="00852493" w:rsidRDefault="00C7675D" w:rsidP="00AD1E71">
      <w:pPr>
        <w:spacing w:after="0" w:line="240" w:lineRule="auto"/>
        <w:jc w:val="both"/>
        <w:rPr>
          <w:rFonts w:ascii="Times New Roman" w:hAnsi="Times New Roman" w:cs="Times New Roman"/>
          <w:b/>
          <w:bCs/>
          <w:sz w:val="24"/>
          <w:szCs w:val="24"/>
          <w:lang w:val="sl-SI"/>
        </w:rPr>
      </w:pPr>
      <w:r w:rsidRPr="00852493">
        <w:rPr>
          <w:rFonts w:ascii="Times New Roman" w:hAnsi="Times New Roman" w:cs="Times New Roman"/>
          <w:sz w:val="24"/>
          <w:szCs w:val="24"/>
          <w:u w:val="single"/>
          <w:lang w:val="sr-Latn-CS"/>
        </w:rPr>
        <w:t xml:space="preserve">                   </w:t>
      </w:r>
      <w:r w:rsidRPr="00852493">
        <w:rPr>
          <w:rFonts w:ascii="Times New Roman" w:hAnsi="Times New Roman" w:cs="Times New Roman"/>
          <w:sz w:val="24"/>
          <w:szCs w:val="24"/>
          <w:u w:val="single"/>
          <w:lang w:val="sl-SI"/>
        </w:rPr>
        <w:t>(</w:t>
      </w:r>
      <w:r w:rsidRPr="00852493">
        <w:rPr>
          <w:rFonts w:ascii="Times New Roman" w:hAnsi="Times New Roman" w:cs="Times New Roman"/>
          <w:i/>
          <w:iCs/>
          <w:sz w:val="24"/>
          <w:szCs w:val="24"/>
          <w:u w:val="single"/>
          <w:lang w:val="sl-SI"/>
        </w:rPr>
        <w:t>navesti naziv naručioca</w:t>
      </w:r>
      <w:r w:rsidRPr="00852493">
        <w:rPr>
          <w:rFonts w:ascii="Times New Roman" w:hAnsi="Times New Roman" w:cs="Times New Roman"/>
          <w:sz w:val="24"/>
          <w:szCs w:val="24"/>
          <w:u w:val="single"/>
          <w:lang w:val="sl-SI"/>
        </w:rPr>
        <w:t>)</w:t>
      </w:r>
      <w:r w:rsidRPr="00852493">
        <w:rPr>
          <w:rFonts w:ascii="Times New Roman" w:hAnsi="Times New Roman" w:cs="Times New Roman"/>
          <w:sz w:val="24"/>
          <w:szCs w:val="24"/>
          <w:u w:val="single"/>
          <w:lang w:val="sl-SI"/>
        </w:rPr>
        <w:tab/>
      </w:r>
      <w:r w:rsidRPr="00852493">
        <w:rPr>
          <w:rFonts w:ascii="Times New Roman" w:hAnsi="Times New Roman" w:cs="Times New Roman"/>
          <w:sz w:val="24"/>
          <w:szCs w:val="24"/>
          <w:u w:val="single"/>
          <w:lang w:val="sl-SI"/>
        </w:rPr>
        <w:tab/>
      </w:r>
      <w:r w:rsidRPr="00852493">
        <w:rPr>
          <w:rFonts w:ascii="Times New Roman" w:hAnsi="Times New Roman" w:cs="Times New Roman"/>
          <w:sz w:val="24"/>
          <w:szCs w:val="24"/>
          <w:lang w:val="sl-SI"/>
        </w:rPr>
        <w:t xml:space="preserve"> donosi, </w:t>
      </w:r>
    </w:p>
    <w:p w:rsidR="00C7675D" w:rsidRPr="00852493" w:rsidRDefault="00C7675D" w:rsidP="00AD1E71">
      <w:pPr>
        <w:spacing w:after="0" w:line="240" w:lineRule="auto"/>
        <w:rPr>
          <w:rFonts w:ascii="Times New Roman" w:hAnsi="Times New Roman" w:cs="Times New Roman"/>
          <w:b/>
          <w:bCs/>
          <w:sz w:val="24"/>
          <w:szCs w:val="24"/>
          <w:lang w:val="sl-SI"/>
        </w:rPr>
      </w:pPr>
      <w:r w:rsidRPr="00852493">
        <w:rPr>
          <w:rFonts w:ascii="Times New Roman" w:hAnsi="Times New Roman" w:cs="Times New Roman"/>
          <w:sz w:val="24"/>
          <w:szCs w:val="24"/>
          <w:lang w:val="sl-SI"/>
        </w:rPr>
        <w:t xml:space="preserve">                </w:t>
      </w:r>
    </w:p>
    <w:p w:rsidR="00C7675D" w:rsidRPr="00852493" w:rsidRDefault="00C7675D" w:rsidP="00AD1E71">
      <w:pPr>
        <w:spacing w:after="0" w:line="240" w:lineRule="auto"/>
        <w:jc w:val="center"/>
        <w:rPr>
          <w:rFonts w:ascii="Times New Roman" w:hAnsi="Times New Roman" w:cs="Times New Roman"/>
          <w:b/>
          <w:bCs/>
          <w:sz w:val="24"/>
          <w:szCs w:val="24"/>
          <w:lang w:val="sl-SI"/>
        </w:rPr>
      </w:pPr>
    </w:p>
    <w:p w:rsidR="00C7675D" w:rsidRPr="00852493" w:rsidRDefault="00C7675D" w:rsidP="00AD1E71">
      <w:pPr>
        <w:spacing w:after="0" w:line="240" w:lineRule="auto"/>
        <w:jc w:val="center"/>
        <w:rPr>
          <w:rFonts w:ascii="Times New Roman" w:hAnsi="Times New Roman" w:cs="Times New Roman"/>
          <w:b/>
          <w:bCs/>
          <w:sz w:val="24"/>
          <w:szCs w:val="24"/>
          <w:lang w:val="sl-SI"/>
        </w:rPr>
      </w:pPr>
    </w:p>
    <w:p w:rsidR="00C7675D" w:rsidRPr="00852493" w:rsidRDefault="00C7675D" w:rsidP="00AD1E71">
      <w:pPr>
        <w:spacing w:after="0" w:line="240" w:lineRule="auto"/>
        <w:jc w:val="center"/>
        <w:rPr>
          <w:rFonts w:ascii="Times New Roman" w:hAnsi="Times New Roman" w:cs="Times New Roman"/>
          <w:b/>
          <w:bCs/>
          <w:sz w:val="28"/>
          <w:szCs w:val="28"/>
          <w:lang w:val="sl-SI"/>
        </w:rPr>
      </w:pPr>
      <w:r w:rsidRPr="00852493">
        <w:rPr>
          <w:rFonts w:ascii="Times New Roman" w:hAnsi="Times New Roman" w:cs="Times New Roman"/>
          <w:b/>
          <w:bCs/>
          <w:sz w:val="28"/>
          <w:szCs w:val="28"/>
          <w:lang w:val="sl-SI"/>
        </w:rPr>
        <w:t xml:space="preserve">PLAN JAVNIH NABAVKI ZA </w:t>
      </w:r>
      <w:r w:rsidRPr="00852493">
        <w:rPr>
          <w:rFonts w:ascii="Times New Roman" w:hAnsi="Times New Roman" w:cs="Times New Roman"/>
          <w:sz w:val="28"/>
          <w:szCs w:val="28"/>
          <w:lang w:val="sl-SI"/>
        </w:rPr>
        <w:t>____________</w:t>
      </w:r>
      <w:r w:rsidRPr="00852493">
        <w:rPr>
          <w:rFonts w:ascii="Times New Roman" w:hAnsi="Times New Roman" w:cs="Times New Roman"/>
          <w:b/>
          <w:bCs/>
          <w:sz w:val="28"/>
          <w:szCs w:val="28"/>
          <w:lang w:val="sl-SI"/>
        </w:rPr>
        <w:t xml:space="preserve"> GODINU</w:t>
      </w:r>
    </w:p>
    <w:p w:rsidR="00C7675D" w:rsidRPr="00852493" w:rsidRDefault="00C7675D" w:rsidP="00AD1E71">
      <w:pPr>
        <w:spacing w:after="0" w:line="240" w:lineRule="auto"/>
        <w:rPr>
          <w:rFonts w:ascii="Times New Roman" w:hAnsi="Times New Roman" w:cs="Times New Roman"/>
          <w:b/>
          <w:bCs/>
          <w:sz w:val="24"/>
          <w:szCs w:val="24"/>
          <w:lang w:val="sl-SI"/>
        </w:rPr>
      </w:pPr>
    </w:p>
    <w:p w:rsidR="00C7675D" w:rsidRPr="00852493" w:rsidRDefault="00C7675D" w:rsidP="00AD1E71">
      <w:pPr>
        <w:spacing w:after="0" w:line="240" w:lineRule="auto"/>
        <w:rPr>
          <w:rFonts w:ascii="Times New Roman" w:hAnsi="Times New Roman" w:cs="Times New Roman"/>
          <w:b/>
          <w:bCs/>
          <w:sz w:val="24"/>
          <w:szCs w:val="24"/>
          <w:lang w:val="sl-SI"/>
        </w:rPr>
      </w:pPr>
    </w:p>
    <w:tbl>
      <w:tblPr>
        <w:tblW w:w="914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8"/>
        <w:gridCol w:w="1065"/>
        <w:gridCol w:w="1076"/>
        <w:gridCol w:w="1149"/>
        <w:gridCol w:w="1066"/>
        <w:gridCol w:w="1204"/>
        <w:gridCol w:w="1122"/>
        <w:gridCol w:w="1186"/>
        <w:gridCol w:w="748"/>
      </w:tblGrid>
      <w:tr w:rsidR="00C7675D" w:rsidRPr="00FA2239">
        <w:trPr>
          <w:trHeight w:val="593"/>
        </w:trPr>
        <w:tc>
          <w:tcPr>
            <w:tcW w:w="9144" w:type="dxa"/>
            <w:gridSpan w:val="9"/>
            <w:tcBorders>
              <w:top w:val="double" w:sz="4" w:space="0" w:color="auto"/>
              <w:left w:val="double" w:sz="4" w:space="0" w:color="auto"/>
              <w:bottom w:val="double" w:sz="4" w:space="0" w:color="auto"/>
              <w:right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b/>
                <w:bCs/>
                <w:sz w:val="24"/>
                <w:szCs w:val="24"/>
                <w:lang w:val="sl-SI"/>
              </w:rPr>
            </w:pPr>
            <w:r w:rsidRPr="00FA2239">
              <w:rPr>
                <w:rFonts w:ascii="Times New Roman" w:hAnsi="Times New Roman" w:cs="Times New Roman"/>
                <w:b/>
                <w:bCs/>
                <w:sz w:val="24"/>
                <w:szCs w:val="24"/>
                <w:lang w:val="sl-SI"/>
              </w:rPr>
              <w:t>JAVNE NABAVKE</w:t>
            </w:r>
          </w:p>
        </w:tc>
      </w:tr>
      <w:tr w:rsidR="00C7675D" w:rsidRPr="00FA2239">
        <w:tblPrEx>
          <w:tblCellMar>
            <w:left w:w="108" w:type="dxa"/>
            <w:right w:w="108" w:type="dxa"/>
          </w:tblCellMar>
          <w:tblLook w:val="00A0" w:firstRow="1" w:lastRow="0" w:firstColumn="1" w:lastColumn="0" w:noHBand="0" w:noVBand="0"/>
        </w:tblPrEx>
        <w:trPr>
          <w:cantSplit/>
          <w:trHeight w:val="1134"/>
        </w:trPr>
        <w:tc>
          <w:tcPr>
            <w:tcW w:w="528" w:type="dxa"/>
            <w:tcBorders>
              <w:top w:val="double" w:sz="4" w:space="0" w:color="auto"/>
              <w:left w:val="double" w:sz="4" w:space="0" w:color="auto"/>
              <w:bottom w:val="double" w:sz="4" w:space="0" w:color="auto"/>
              <w:right w:val="double" w:sz="4" w:space="0" w:color="auto"/>
            </w:tcBorders>
            <w:shd w:val="clear" w:color="auto" w:fill="D9D9D9"/>
            <w:textDirection w:val="btLr"/>
            <w:vAlign w:val="center"/>
          </w:tcPr>
          <w:p w:rsidR="00C7675D" w:rsidRPr="00FA2239" w:rsidRDefault="00C7675D" w:rsidP="00AD1E71">
            <w:pPr>
              <w:spacing w:after="0" w:line="240" w:lineRule="auto"/>
              <w:ind w:left="113" w:right="113"/>
              <w:jc w:val="center"/>
              <w:rPr>
                <w:rFonts w:ascii="Times New Roman" w:hAnsi="Times New Roman" w:cs="Times New Roman"/>
                <w:b/>
                <w:bCs/>
                <w:sz w:val="24"/>
                <w:szCs w:val="24"/>
                <w:lang w:val="sl-SI"/>
              </w:rPr>
            </w:pPr>
            <w:r w:rsidRPr="00FA2239">
              <w:rPr>
                <w:rFonts w:ascii="Times New Roman" w:hAnsi="Times New Roman" w:cs="Times New Roman"/>
                <w:b/>
                <w:bCs/>
                <w:lang w:val="sl-SI"/>
              </w:rPr>
              <w:t>Redni broj</w:t>
            </w:r>
          </w:p>
        </w:tc>
        <w:tc>
          <w:tcPr>
            <w:tcW w:w="1065" w:type="dxa"/>
            <w:tcBorders>
              <w:top w:val="double" w:sz="4" w:space="0" w:color="auto"/>
              <w:left w:val="double" w:sz="4" w:space="0" w:color="auto"/>
              <w:bottom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b/>
                <w:bCs/>
                <w:sz w:val="20"/>
                <w:szCs w:val="20"/>
                <w:lang w:val="sl-SI"/>
              </w:rPr>
            </w:pPr>
            <w:r w:rsidRPr="00FA2239">
              <w:rPr>
                <w:rFonts w:ascii="Times New Roman" w:hAnsi="Times New Roman" w:cs="Times New Roman"/>
                <w:b/>
                <w:bCs/>
                <w:sz w:val="20"/>
                <w:szCs w:val="20"/>
                <w:lang w:val="sl-SI"/>
              </w:rPr>
              <w:t>Predmet javne nabavke</w:t>
            </w:r>
          </w:p>
        </w:tc>
        <w:tc>
          <w:tcPr>
            <w:tcW w:w="1076" w:type="dxa"/>
            <w:tcBorders>
              <w:top w:val="double" w:sz="4" w:space="0" w:color="auto"/>
              <w:bottom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b/>
                <w:bCs/>
                <w:sz w:val="20"/>
                <w:szCs w:val="20"/>
                <w:lang w:val="sl-SI"/>
              </w:rPr>
            </w:pPr>
            <w:r w:rsidRPr="00FA2239">
              <w:rPr>
                <w:rFonts w:ascii="Times New Roman" w:hAnsi="Times New Roman" w:cs="Times New Roman"/>
                <w:b/>
                <w:bCs/>
                <w:sz w:val="20"/>
                <w:szCs w:val="20"/>
                <w:lang w:val="sl-SI"/>
              </w:rPr>
              <w:t>Naziv odnosno</w:t>
            </w:r>
          </w:p>
          <w:p w:rsidR="00C7675D" w:rsidRPr="00FA2239" w:rsidRDefault="00C7675D" w:rsidP="00AD1E71">
            <w:pPr>
              <w:spacing w:after="0" w:line="240" w:lineRule="auto"/>
              <w:jc w:val="center"/>
              <w:rPr>
                <w:rFonts w:ascii="Times New Roman" w:hAnsi="Times New Roman" w:cs="Times New Roman"/>
                <w:b/>
                <w:bCs/>
                <w:sz w:val="20"/>
                <w:szCs w:val="20"/>
                <w:lang w:val="sl-SI"/>
              </w:rPr>
            </w:pPr>
            <w:r w:rsidRPr="00FA2239">
              <w:rPr>
                <w:rFonts w:ascii="Times New Roman" w:hAnsi="Times New Roman" w:cs="Times New Roman"/>
                <w:b/>
                <w:bCs/>
                <w:sz w:val="20"/>
                <w:szCs w:val="20"/>
                <w:lang w:val="sl-SI"/>
              </w:rPr>
              <w:t>Opis</w:t>
            </w:r>
          </w:p>
        </w:tc>
        <w:tc>
          <w:tcPr>
            <w:tcW w:w="1149" w:type="dxa"/>
            <w:tcBorders>
              <w:top w:val="double" w:sz="4" w:space="0" w:color="auto"/>
              <w:bottom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b/>
                <w:bCs/>
                <w:sz w:val="20"/>
                <w:szCs w:val="20"/>
                <w:lang w:val="sl-SI"/>
              </w:rPr>
            </w:pPr>
            <w:r w:rsidRPr="00FA2239">
              <w:rPr>
                <w:rFonts w:ascii="Times New Roman" w:hAnsi="Times New Roman" w:cs="Times New Roman"/>
                <w:b/>
                <w:bCs/>
                <w:sz w:val="20"/>
                <w:szCs w:val="20"/>
                <w:lang w:val="sl-SI"/>
              </w:rPr>
              <w:t>Procije-njena vrijedno-st javne nabavke</w:t>
            </w:r>
          </w:p>
        </w:tc>
        <w:tc>
          <w:tcPr>
            <w:tcW w:w="1066" w:type="dxa"/>
            <w:tcBorders>
              <w:top w:val="double" w:sz="4" w:space="0" w:color="auto"/>
              <w:bottom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b/>
                <w:bCs/>
                <w:sz w:val="20"/>
                <w:szCs w:val="20"/>
                <w:lang w:val="sl-SI"/>
              </w:rPr>
            </w:pPr>
            <w:r w:rsidRPr="00FA2239">
              <w:rPr>
                <w:rFonts w:ascii="Times New Roman" w:hAnsi="Times New Roman" w:cs="Times New Roman"/>
                <w:b/>
                <w:bCs/>
                <w:sz w:val="20"/>
                <w:szCs w:val="20"/>
                <w:lang w:val="sl-SI"/>
              </w:rPr>
              <w:t>Vrsta postu-pka javne nabavke</w:t>
            </w:r>
          </w:p>
        </w:tc>
        <w:tc>
          <w:tcPr>
            <w:tcW w:w="1204" w:type="dxa"/>
            <w:tcBorders>
              <w:top w:val="double" w:sz="4" w:space="0" w:color="auto"/>
              <w:bottom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b/>
                <w:bCs/>
                <w:sz w:val="20"/>
                <w:szCs w:val="20"/>
                <w:lang w:val="sl-SI"/>
              </w:rPr>
            </w:pPr>
            <w:r w:rsidRPr="00FA2239">
              <w:rPr>
                <w:rFonts w:ascii="Times New Roman" w:hAnsi="Times New Roman" w:cs="Times New Roman"/>
                <w:b/>
                <w:bCs/>
                <w:sz w:val="20"/>
                <w:szCs w:val="20"/>
                <w:lang w:val="sl-SI"/>
              </w:rPr>
              <w:t>Okvirno vrijeme pokreta-nja postupka</w:t>
            </w:r>
          </w:p>
        </w:tc>
        <w:tc>
          <w:tcPr>
            <w:tcW w:w="1122" w:type="dxa"/>
            <w:tcBorders>
              <w:top w:val="double" w:sz="4" w:space="0" w:color="auto"/>
              <w:bottom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b/>
                <w:bCs/>
                <w:sz w:val="20"/>
                <w:szCs w:val="20"/>
                <w:lang w:val="sl-SI"/>
              </w:rPr>
            </w:pPr>
            <w:r w:rsidRPr="00FA2239">
              <w:rPr>
                <w:rFonts w:ascii="Times New Roman" w:hAnsi="Times New Roman" w:cs="Times New Roman"/>
                <w:b/>
                <w:bCs/>
                <w:sz w:val="20"/>
                <w:szCs w:val="20"/>
                <w:lang w:val="sl-SI"/>
              </w:rPr>
              <w:t>Konto odnosno budže-tska pozicija</w:t>
            </w:r>
          </w:p>
        </w:tc>
        <w:tc>
          <w:tcPr>
            <w:tcW w:w="1186" w:type="dxa"/>
            <w:tcBorders>
              <w:top w:val="double" w:sz="4" w:space="0" w:color="auto"/>
              <w:bottom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b/>
                <w:bCs/>
                <w:sz w:val="20"/>
                <w:szCs w:val="20"/>
                <w:lang w:val="sl-SI"/>
              </w:rPr>
            </w:pPr>
            <w:r w:rsidRPr="00FA2239">
              <w:rPr>
                <w:rFonts w:ascii="Times New Roman" w:hAnsi="Times New Roman" w:cs="Times New Roman"/>
                <w:b/>
                <w:bCs/>
                <w:sz w:val="20"/>
                <w:szCs w:val="20"/>
                <w:lang w:val="sl-SI"/>
              </w:rPr>
              <w:t>Iznos na kontu odnosno budže-tskoj poziciji</w:t>
            </w:r>
          </w:p>
        </w:tc>
        <w:tc>
          <w:tcPr>
            <w:tcW w:w="748" w:type="dxa"/>
            <w:tcBorders>
              <w:top w:val="double" w:sz="4" w:space="0" w:color="auto"/>
              <w:bottom w:val="double" w:sz="4" w:space="0" w:color="auto"/>
              <w:right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b/>
                <w:bCs/>
                <w:sz w:val="20"/>
                <w:szCs w:val="20"/>
                <w:lang w:val="sl-SI"/>
              </w:rPr>
            </w:pPr>
            <w:r w:rsidRPr="00FA2239">
              <w:rPr>
                <w:rFonts w:ascii="Times New Roman" w:hAnsi="Times New Roman" w:cs="Times New Roman"/>
                <w:b/>
                <w:bCs/>
                <w:sz w:val="20"/>
                <w:szCs w:val="20"/>
                <w:lang w:val="sl-SI"/>
              </w:rPr>
              <w:t>Izvor fina-nsi-ra-nja</w:t>
            </w:r>
          </w:p>
        </w:tc>
      </w:tr>
      <w:tr w:rsidR="00C7675D" w:rsidRPr="00FA2239">
        <w:tblPrEx>
          <w:tblCellMar>
            <w:left w:w="108" w:type="dxa"/>
            <w:right w:w="108" w:type="dxa"/>
          </w:tblCellMar>
          <w:tblLook w:val="00A0" w:firstRow="1" w:lastRow="0" w:firstColumn="1" w:lastColumn="0" w:noHBand="0" w:noVBand="0"/>
        </w:tblPrEx>
        <w:trPr>
          <w:trHeight w:val="773"/>
        </w:trPr>
        <w:tc>
          <w:tcPr>
            <w:tcW w:w="528" w:type="dxa"/>
            <w:vMerge w:val="restart"/>
            <w:tcBorders>
              <w:top w:val="double" w:sz="4" w:space="0" w:color="auto"/>
              <w:left w:val="double" w:sz="4" w:space="0" w:color="auto"/>
              <w:right w:val="double" w:sz="4" w:space="0" w:color="auto"/>
            </w:tcBorders>
            <w:vAlign w:val="center"/>
          </w:tcPr>
          <w:p w:rsidR="00C7675D" w:rsidRPr="00FA2239" w:rsidRDefault="00C7675D" w:rsidP="00AD1E71">
            <w:pPr>
              <w:spacing w:after="0" w:line="240" w:lineRule="auto"/>
              <w:jc w:val="center"/>
              <w:rPr>
                <w:rFonts w:ascii="Times New Roman" w:hAnsi="Times New Roman" w:cs="Times New Roman"/>
                <w:lang w:val="sl-SI"/>
              </w:rPr>
            </w:pPr>
          </w:p>
        </w:tc>
        <w:tc>
          <w:tcPr>
            <w:tcW w:w="1065" w:type="dxa"/>
            <w:tcBorders>
              <w:top w:val="double" w:sz="4" w:space="0" w:color="auto"/>
              <w:left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b/>
                <w:bCs/>
                <w:lang w:val="sl-SI"/>
              </w:rPr>
            </w:pPr>
            <w:r w:rsidRPr="00FA2239">
              <w:rPr>
                <w:rFonts w:ascii="Times New Roman" w:hAnsi="Times New Roman" w:cs="Times New Roman"/>
                <w:b/>
                <w:bCs/>
                <w:lang w:val="sl-SI"/>
              </w:rPr>
              <w:t>Robe</w:t>
            </w:r>
          </w:p>
        </w:tc>
        <w:tc>
          <w:tcPr>
            <w:tcW w:w="1076" w:type="dxa"/>
            <w:tcBorders>
              <w:top w:val="double" w:sz="4" w:space="0" w:color="auto"/>
            </w:tcBorders>
            <w:vAlign w:val="center"/>
          </w:tcPr>
          <w:p w:rsidR="00C7675D" w:rsidRPr="00FA2239" w:rsidRDefault="00C7675D" w:rsidP="00AD1E71">
            <w:pPr>
              <w:spacing w:after="0" w:line="240" w:lineRule="auto"/>
              <w:jc w:val="center"/>
              <w:rPr>
                <w:rFonts w:ascii="Times New Roman" w:hAnsi="Times New Roman" w:cs="Times New Roman"/>
                <w:lang w:val="sl-SI"/>
              </w:rPr>
            </w:pPr>
            <w:r w:rsidRPr="00FA2239">
              <w:rPr>
                <w:rFonts w:ascii="Times New Roman" w:hAnsi="Times New Roman" w:cs="Times New Roman"/>
                <w:lang w:val="sl-SI"/>
              </w:rPr>
              <w:t>_______</w:t>
            </w:r>
          </w:p>
          <w:p w:rsidR="00C7675D" w:rsidRPr="00FA2239" w:rsidRDefault="00C7675D" w:rsidP="00AD1E71">
            <w:pPr>
              <w:spacing w:after="0" w:line="240" w:lineRule="auto"/>
              <w:jc w:val="center"/>
              <w:rPr>
                <w:rFonts w:ascii="Times New Roman" w:hAnsi="Times New Roman" w:cs="Times New Roman"/>
                <w:lang w:val="sl-SI"/>
              </w:rPr>
            </w:pPr>
            <w:r w:rsidRPr="00FA2239">
              <w:rPr>
                <w:rFonts w:ascii="Times New Roman" w:hAnsi="Times New Roman" w:cs="Times New Roman"/>
                <w:lang w:val="sl-SI"/>
              </w:rPr>
              <w:t>_______      itd.</w:t>
            </w:r>
          </w:p>
        </w:tc>
        <w:tc>
          <w:tcPr>
            <w:tcW w:w="1149" w:type="dxa"/>
            <w:tcBorders>
              <w:top w:val="double" w:sz="4" w:space="0" w:color="auto"/>
            </w:tcBorders>
            <w:vAlign w:val="center"/>
          </w:tcPr>
          <w:p w:rsidR="00C7675D" w:rsidRPr="00FA2239" w:rsidRDefault="00C7675D" w:rsidP="00AD1E71">
            <w:pPr>
              <w:spacing w:after="0" w:line="240" w:lineRule="auto"/>
              <w:jc w:val="center"/>
              <w:rPr>
                <w:rFonts w:ascii="Times New Roman" w:hAnsi="Times New Roman" w:cs="Times New Roman"/>
                <w:lang w:val="sl-SI"/>
              </w:rPr>
            </w:pPr>
          </w:p>
          <w:p w:rsidR="00C7675D" w:rsidRPr="00FA2239" w:rsidRDefault="00C7675D" w:rsidP="00AD1E71">
            <w:pPr>
              <w:spacing w:after="0" w:line="240" w:lineRule="auto"/>
              <w:jc w:val="center"/>
              <w:rPr>
                <w:rFonts w:ascii="Times New Roman" w:hAnsi="Times New Roman" w:cs="Times New Roman"/>
                <w:lang w:val="sl-SI"/>
              </w:rPr>
            </w:pPr>
          </w:p>
          <w:p w:rsidR="00C7675D" w:rsidRPr="00FA2239" w:rsidRDefault="00C7675D" w:rsidP="00AD1E71">
            <w:pPr>
              <w:spacing w:after="0" w:line="240" w:lineRule="auto"/>
              <w:jc w:val="center"/>
              <w:rPr>
                <w:rFonts w:ascii="Times New Roman" w:hAnsi="Times New Roman" w:cs="Times New Roman"/>
                <w:lang w:val="sl-SI"/>
              </w:rPr>
            </w:pPr>
          </w:p>
        </w:tc>
        <w:tc>
          <w:tcPr>
            <w:tcW w:w="1066" w:type="dxa"/>
            <w:tcBorders>
              <w:top w:val="double" w:sz="4" w:space="0" w:color="auto"/>
            </w:tcBorders>
            <w:vAlign w:val="center"/>
          </w:tcPr>
          <w:p w:rsidR="00C7675D" w:rsidRPr="00FA2239" w:rsidRDefault="00C7675D" w:rsidP="00AD1E71">
            <w:pPr>
              <w:spacing w:after="0" w:line="240" w:lineRule="auto"/>
              <w:jc w:val="center"/>
              <w:rPr>
                <w:rFonts w:ascii="Times New Roman" w:hAnsi="Times New Roman" w:cs="Times New Roman"/>
                <w:lang w:val="sl-SI"/>
              </w:rPr>
            </w:pPr>
          </w:p>
        </w:tc>
        <w:tc>
          <w:tcPr>
            <w:tcW w:w="1204" w:type="dxa"/>
            <w:tcBorders>
              <w:top w:val="double" w:sz="4" w:space="0" w:color="auto"/>
            </w:tcBorders>
            <w:vAlign w:val="center"/>
          </w:tcPr>
          <w:p w:rsidR="00C7675D" w:rsidRPr="00FA2239" w:rsidRDefault="00C7675D" w:rsidP="00AD1E71">
            <w:pPr>
              <w:spacing w:after="0" w:line="240" w:lineRule="auto"/>
              <w:jc w:val="center"/>
              <w:rPr>
                <w:rFonts w:ascii="Times New Roman" w:hAnsi="Times New Roman" w:cs="Times New Roman"/>
                <w:lang w:val="sl-SI"/>
              </w:rPr>
            </w:pPr>
          </w:p>
        </w:tc>
        <w:tc>
          <w:tcPr>
            <w:tcW w:w="1122" w:type="dxa"/>
            <w:tcBorders>
              <w:top w:val="double" w:sz="4" w:space="0" w:color="auto"/>
            </w:tcBorders>
            <w:vAlign w:val="center"/>
          </w:tcPr>
          <w:p w:rsidR="00C7675D" w:rsidRPr="00FA2239" w:rsidRDefault="00C7675D" w:rsidP="00AD1E71">
            <w:pPr>
              <w:spacing w:after="0" w:line="240" w:lineRule="auto"/>
              <w:jc w:val="center"/>
              <w:rPr>
                <w:rFonts w:ascii="Times New Roman" w:hAnsi="Times New Roman" w:cs="Times New Roman"/>
                <w:sz w:val="24"/>
                <w:szCs w:val="24"/>
                <w:lang w:val="sl-SI"/>
              </w:rPr>
            </w:pPr>
          </w:p>
        </w:tc>
        <w:tc>
          <w:tcPr>
            <w:tcW w:w="1186" w:type="dxa"/>
            <w:tcBorders>
              <w:top w:val="double" w:sz="4" w:space="0" w:color="auto"/>
            </w:tcBorders>
            <w:vAlign w:val="center"/>
          </w:tcPr>
          <w:p w:rsidR="00C7675D" w:rsidRPr="00FA2239" w:rsidRDefault="00C7675D" w:rsidP="00AD1E71">
            <w:pPr>
              <w:spacing w:after="0" w:line="240" w:lineRule="auto"/>
              <w:jc w:val="center"/>
              <w:rPr>
                <w:rFonts w:ascii="Times New Roman" w:hAnsi="Times New Roman" w:cs="Times New Roman"/>
                <w:sz w:val="24"/>
                <w:szCs w:val="24"/>
                <w:lang w:val="sl-SI"/>
              </w:rPr>
            </w:pPr>
          </w:p>
        </w:tc>
        <w:tc>
          <w:tcPr>
            <w:tcW w:w="748" w:type="dxa"/>
            <w:tcBorders>
              <w:top w:val="double" w:sz="4" w:space="0" w:color="auto"/>
              <w:right w:val="double" w:sz="4" w:space="0" w:color="auto"/>
            </w:tcBorders>
            <w:vAlign w:val="center"/>
          </w:tcPr>
          <w:p w:rsidR="00C7675D" w:rsidRPr="00FA2239" w:rsidRDefault="00C7675D" w:rsidP="00AD1E71">
            <w:pPr>
              <w:spacing w:after="0" w:line="240" w:lineRule="auto"/>
              <w:jc w:val="center"/>
              <w:rPr>
                <w:rFonts w:ascii="Times New Roman" w:hAnsi="Times New Roman" w:cs="Times New Roman"/>
                <w:sz w:val="24"/>
                <w:szCs w:val="24"/>
                <w:lang w:val="sl-SI"/>
              </w:rPr>
            </w:pPr>
          </w:p>
        </w:tc>
      </w:tr>
      <w:tr w:rsidR="00C7675D" w:rsidRPr="00FA2239">
        <w:tblPrEx>
          <w:tblCellMar>
            <w:left w:w="108" w:type="dxa"/>
            <w:right w:w="108" w:type="dxa"/>
          </w:tblCellMar>
          <w:tblLook w:val="00A0" w:firstRow="1" w:lastRow="0" w:firstColumn="1" w:lastColumn="0" w:noHBand="0" w:noVBand="0"/>
        </w:tblPrEx>
        <w:trPr>
          <w:trHeight w:val="42"/>
        </w:trPr>
        <w:tc>
          <w:tcPr>
            <w:tcW w:w="528" w:type="dxa"/>
            <w:vMerge/>
            <w:tcBorders>
              <w:left w:val="double" w:sz="4" w:space="0" w:color="auto"/>
              <w:bottom w:val="double" w:sz="4" w:space="0" w:color="auto"/>
              <w:right w:val="double" w:sz="4" w:space="0" w:color="auto"/>
            </w:tcBorders>
            <w:vAlign w:val="center"/>
          </w:tcPr>
          <w:p w:rsidR="00C7675D" w:rsidRPr="00FA2239" w:rsidRDefault="00C7675D" w:rsidP="00AD1E71">
            <w:pPr>
              <w:spacing w:after="0" w:line="240" w:lineRule="auto"/>
              <w:jc w:val="center"/>
              <w:rPr>
                <w:rFonts w:ascii="Times New Roman" w:hAnsi="Times New Roman" w:cs="Times New Roman"/>
                <w:lang w:val="sl-SI"/>
              </w:rPr>
            </w:pPr>
          </w:p>
        </w:tc>
        <w:tc>
          <w:tcPr>
            <w:tcW w:w="2141" w:type="dxa"/>
            <w:gridSpan w:val="2"/>
            <w:tcBorders>
              <w:left w:val="double" w:sz="4" w:space="0" w:color="auto"/>
              <w:bottom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b/>
                <w:bCs/>
                <w:lang w:val="sl-SI"/>
              </w:rPr>
            </w:pPr>
            <w:r w:rsidRPr="00FA2239">
              <w:rPr>
                <w:rFonts w:ascii="Times New Roman" w:hAnsi="Times New Roman" w:cs="Times New Roman"/>
                <w:b/>
                <w:bCs/>
                <w:lang w:val="sl-SI"/>
              </w:rPr>
              <w:t>UKUPNO:</w:t>
            </w:r>
          </w:p>
        </w:tc>
        <w:tc>
          <w:tcPr>
            <w:tcW w:w="1149" w:type="dxa"/>
            <w:tcBorders>
              <w:bottom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lang w:val="sl-SI"/>
              </w:rPr>
            </w:pPr>
          </w:p>
        </w:tc>
        <w:tc>
          <w:tcPr>
            <w:tcW w:w="1066" w:type="dxa"/>
            <w:tcBorders>
              <w:bottom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lang w:val="sl-SI"/>
              </w:rPr>
            </w:pPr>
          </w:p>
        </w:tc>
        <w:tc>
          <w:tcPr>
            <w:tcW w:w="1204" w:type="dxa"/>
            <w:tcBorders>
              <w:bottom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lang w:val="sl-SI"/>
              </w:rPr>
            </w:pPr>
          </w:p>
        </w:tc>
        <w:tc>
          <w:tcPr>
            <w:tcW w:w="1122" w:type="dxa"/>
            <w:tcBorders>
              <w:bottom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sz w:val="24"/>
                <w:szCs w:val="24"/>
                <w:lang w:val="sl-SI"/>
              </w:rPr>
            </w:pPr>
          </w:p>
        </w:tc>
        <w:tc>
          <w:tcPr>
            <w:tcW w:w="1186" w:type="dxa"/>
            <w:tcBorders>
              <w:bottom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sz w:val="24"/>
                <w:szCs w:val="24"/>
                <w:lang w:val="sl-SI"/>
              </w:rPr>
            </w:pPr>
          </w:p>
        </w:tc>
        <w:tc>
          <w:tcPr>
            <w:tcW w:w="748" w:type="dxa"/>
            <w:tcBorders>
              <w:bottom w:val="double" w:sz="4" w:space="0" w:color="auto"/>
              <w:right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sz w:val="24"/>
                <w:szCs w:val="24"/>
                <w:lang w:val="sl-SI"/>
              </w:rPr>
            </w:pPr>
          </w:p>
        </w:tc>
      </w:tr>
      <w:tr w:rsidR="00C7675D" w:rsidRPr="00FA2239">
        <w:tblPrEx>
          <w:tblCellMar>
            <w:left w:w="108" w:type="dxa"/>
            <w:right w:w="108" w:type="dxa"/>
          </w:tblCellMar>
          <w:tblLook w:val="00A0" w:firstRow="1" w:lastRow="0" w:firstColumn="1" w:lastColumn="0" w:noHBand="0" w:noVBand="0"/>
        </w:tblPrEx>
        <w:trPr>
          <w:trHeight w:val="521"/>
        </w:trPr>
        <w:tc>
          <w:tcPr>
            <w:tcW w:w="528" w:type="dxa"/>
            <w:vMerge w:val="restart"/>
            <w:tcBorders>
              <w:top w:val="double" w:sz="4" w:space="0" w:color="auto"/>
              <w:left w:val="double" w:sz="4" w:space="0" w:color="auto"/>
              <w:right w:val="double" w:sz="4" w:space="0" w:color="auto"/>
            </w:tcBorders>
            <w:vAlign w:val="center"/>
          </w:tcPr>
          <w:p w:rsidR="00C7675D" w:rsidRPr="00FA2239" w:rsidRDefault="00C7675D" w:rsidP="00AD1E71">
            <w:pPr>
              <w:spacing w:after="0" w:line="240" w:lineRule="auto"/>
              <w:jc w:val="center"/>
              <w:rPr>
                <w:rFonts w:ascii="Times New Roman" w:hAnsi="Times New Roman" w:cs="Times New Roman"/>
                <w:lang w:val="sl-SI"/>
              </w:rPr>
            </w:pPr>
          </w:p>
        </w:tc>
        <w:tc>
          <w:tcPr>
            <w:tcW w:w="1065" w:type="dxa"/>
            <w:tcBorders>
              <w:top w:val="double" w:sz="4" w:space="0" w:color="auto"/>
              <w:left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b/>
                <w:bCs/>
                <w:lang w:val="sl-SI"/>
              </w:rPr>
            </w:pPr>
            <w:r w:rsidRPr="00FA2239">
              <w:rPr>
                <w:rFonts w:ascii="Times New Roman" w:hAnsi="Times New Roman" w:cs="Times New Roman"/>
                <w:b/>
                <w:bCs/>
                <w:lang w:val="sl-SI"/>
              </w:rPr>
              <w:t>Radovi</w:t>
            </w:r>
          </w:p>
        </w:tc>
        <w:tc>
          <w:tcPr>
            <w:tcW w:w="1076" w:type="dxa"/>
            <w:tcBorders>
              <w:top w:val="double" w:sz="4" w:space="0" w:color="auto"/>
            </w:tcBorders>
            <w:vAlign w:val="center"/>
          </w:tcPr>
          <w:p w:rsidR="00C7675D" w:rsidRPr="00FA2239" w:rsidRDefault="00C7675D" w:rsidP="00AD1E71">
            <w:pPr>
              <w:spacing w:after="0" w:line="240" w:lineRule="auto"/>
              <w:jc w:val="center"/>
              <w:rPr>
                <w:rFonts w:ascii="Times New Roman" w:hAnsi="Times New Roman" w:cs="Times New Roman"/>
                <w:lang w:val="sl-SI"/>
              </w:rPr>
            </w:pPr>
            <w:r w:rsidRPr="00FA2239">
              <w:rPr>
                <w:rFonts w:ascii="Times New Roman" w:hAnsi="Times New Roman" w:cs="Times New Roman"/>
                <w:lang w:val="sl-SI"/>
              </w:rPr>
              <w:t>_______</w:t>
            </w:r>
          </w:p>
          <w:p w:rsidR="00C7675D" w:rsidRPr="00FA2239" w:rsidRDefault="00C7675D" w:rsidP="00AD1E71">
            <w:pPr>
              <w:spacing w:after="0" w:line="240" w:lineRule="auto"/>
              <w:jc w:val="center"/>
              <w:rPr>
                <w:rFonts w:ascii="Times New Roman" w:hAnsi="Times New Roman" w:cs="Times New Roman"/>
                <w:lang w:val="sl-SI"/>
              </w:rPr>
            </w:pPr>
            <w:r w:rsidRPr="00FA2239">
              <w:rPr>
                <w:rFonts w:ascii="Times New Roman" w:hAnsi="Times New Roman" w:cs="Times New Roman"/>
                <w:lang w:val="sl-SI"/>
              </w:rPr>
              <w:t>_______</w:t>
            </w:r>
          </w:p>
          <w:p w:rsidR="00C7675D" w:rsidRPr="00FA2239" w:rsidRDefault="00C7675D" w:rsidP="00AD1E71">
            <w:pPr>
              <w:spacing w:after="0" w:line="240" w:lineRule="auto"/>
              <w:rPr>
                <w:rFonts w:ascii="Times New Roman" w:hAnsi="Times New Roman" w:cs="Times New Roman"/>
                <w:lang w:val="sl-SI"/>
              </w:rPr>
            </w:pPr>
            <w:r w:rsidRPr="00FA2239">
              <w:rPr>
                <w:rFonts w:ascii="Times New Roman" w:hAnsi="Times New Roman" w:cs="Times New Roman"/>
                <w:lang w:val="sl-SI"/>
              </w:rPr>
              <w:t xml:space="preserve">      itd.</w:t>
            </w:r>
          </w:p>
        </w:tc>
        <w:tc>
          <w:tcPr>
            <w:tcW w:w="1149" w:type="dxa"/>
            <w:tcBorders>
              <w:top w:val="double" w:sz="4" w:space="0" w:color="auto"/>
            </w:tcBorders>
            <w:vAlign w:val="center"/>
          </w:tcPr>
          <w:p w:rsidR="00C7675D" w:rsidRPr="00FA2239" w:rsidRDefault="00C7675D" w:rsidP="00AD1E71">
            <w:pPr>
              <w:spacing w:after="0" w:line="240" w:lineRule="auto"/>
              <w:jc w:val="center"/>
              <w:rPr>
                <w:rFonts w:ascii="Times New Roman" w:hAnsi="Times New Roman" w:cs="Times New Roman"/>
                <w:lang w:val="sl-SI"/>
              </w:rPr>
            </w:pPr>
          </w:p>
        </w:tc>
        <w:tc>
          <w:tcPr>
            <w:tcW w:w="1066" w:type="dxa"/>
            <w:tcBorders>
              <w:top w:val="double" w:sz="4" w:space="0" w:color="auto"/>
            </w:tcBorders>
            <w:vAlign w:val="center"/>
          </w:tcPr>
          <w:p w:rsidR="00C7675D" w:rsidRPr="00FA2239" w:rsidRDefault="00C7675D" w:rsidP="00AD1E71">
            <w:pPr>
              <w:spacing w:after="0" w:line="240" w:lineRule="auto"/>
              <w:jc w:val="center"/>
              <w:rPr>
                <w:rFonts w:ascii="Times New Roman" w:hAnsi="Times New Roman" w:cs="Times New Roman"/>
                <w:lang w:val="sl-SI"/>
              </w:rPr>
            </w:pPr>
          </w:p>
        </w:tc>
        <w:tc>
          <w:tcPr>
            <w:tcW w:w="1204" w:type="dxa"/>
            <w:tcBorders>
              <w:top w:val="double" w:sz="4" w:space="0" w:color="auto"/>
            </w:tcBorders>
            <w:vAlign w:val="center"/>
          </w:tcPr>
          <w:p w:rsidR="00C7675D" w:rsidRPr="00FA2239" w:rsidRDefault="00C7675D" w:rsidP="00AD1E71">
            <w:pPr>
              <w:spacing w:after="0" w:line="240" w:lineRule="auto"/>
              <w:jc w:val="center"/>
              <w:rPr>
                <w:rFonts w:ascii="Times New Roman" w:hAnsi="Times New Roman" w:cs="Times New Roman"/>
                <w:lang w:val="sl-SI"/>
              </w:rPr>
            </w:pPr>
          </w:p>
        </w:tc>
        <w:tc>
          <w:tcPr>
            <w:tcW w:w="1122" w:type="dxa"/>
            <w:tcBorders>
              <w:top w:val="double" w:sz="4" w:space="0" w:color="auto"/>
            </w:tcBorders>
            <w:vAlign w:val="center"/>
          </w:tcPr>
          <w:p w:rsidR="00C7675D" w:rsidRPr="00FA2239" w:rsidRDefault="00C7675D" w:rsidP="00AD1E71">
            <w:pPr>
              <w:spacing w:after="0" w:line="240" w:lineRule="auto"/>
              <w:jc w:val="center"/>
              <w:rPr>
                <w:rFonts w:ascii="Times New Roman" w:hAnsi="Times New Roman" w:cs="Times New Roman"/>
                <w:sz w:val="24"/>
                <w:szCs w:val="24"/>
                <w:lang w:val="sl-SI"/>
              </w:rPr>
            </w:pPr>
          </w:p>
        </w:tc>
        <w:tc>
          <w:tcPr>
            <w:tcW w:w="1186" w:type="dxa"/>
            <w:tcBorders>
              <w:top w:val="double" w:sz="4" w:space="0" w:color="auto"/>
            </w:tcBorders>
            <w:vAlign w:val="center"/>
          </w:tcPr>
          <w:p w:rsidR="00C7675D" w:rsidRPr="00FA2239" w:rsidRDefault="00C7675D" w:rsidP="00AD1E71">
            <w:pPr>
              <w:spacing w:after="0" w:line="240" w:lineRule="auto"/>
              <w:jc w:val="center"/>
              <w:rPr>
                <w:rFonts w:ascii="Times New Roman" w:hAnsi="Times New Roman" w:cs="Times New Roman"/>
                <w:sz w:val="24"/>
                <w:szCs w:val="24"/>
                <w:lang w:val="sl-SI"/>
              </w:rPr>
            </w:pPr>
          </w:p>
        </w:tc>
        <w:tc>
          <w:tcPr>
            <w:tcW w:w="748" w:type="dxa"/>
            <w:tcBorders>
              <w:top w:val="double" w:sz="4" w:space="0" w:color="auto"/>
              <w:right w:val="double" w:sz="4" w:space="0" w:color="auto"/>
            </w:tcBorders>
            <w:vAlign w:val="center"/>
          </w:tcPr>
          <w:p w:rsidR="00C7675D" w:rsidRPr="00FA2239" w:rsidRDefault="00C7675D" w:rsidP="00AD1E71">
            <w:pPr>
              <w:spacing w:after="0" w:line="240" w:lineRule="auto"/>
              <w:jc w:val="center"/>
              <w:rPr>
                <w:rFonts w:ascii="Times New Roman" w:hAnsi="Times New Roman" w:cs="Times New Roman"/>
                <w:sz w:val="24"/>
                <w:szCs w:val="24"/>
                <w:lang w:val="sl-SI"/>
              </w:rPr>
            </w:pPr>
          </w:p>
        </w:tc>
      </w:tr>
      <w:tr w:rsidR="00C7675D" w:rsidRPr="00FA2239">
        <w:tblPrEx>
          <w:tblCellMar>
            <w:left w:w="108" w:type="dxa"/>
            <w:right w:w="108" w:type="dxa"/>
          </w:tblCellMar>
          <w:tblLook w:val="00A0" w:firstRow="1" w:lastRow="0" w:firstColumn="1" w:lastColumn="0" w:noHBand="0" w:noVBand="0"/>
        </w:tblPrEx>
        <w:trPr>
          <w:trHeight w:val="163"/>
        </w:trPr>
        <w:tc>
          <w:tcPr>
            <w:tcW w:w="528" w:type="dxa"/>
            <w:vMerge/>
            <w:tcBorders>
              <w:left w:val="double" w:sz="4" w:space="0" w:color="auto"/>
              <w:bottom w:val="double" w:sz="4" w:space="0" w:color="auto"/>
              <w:right w:val="double" w:sz="4" w:space="0" w:color="auto"/>
            </w:tcBorders>
            <w:vAlign w:val="center"/>
          </w:tcPr>
          <w:p w:rsidR="00C7675D" w:rsidRPr="00FA2239" w:rsidRDefault="00C7675D" w:rsidP="00AD1E71">
            <w:pPr>
              <w:spacing w:after="0" w:line="240" w:lineRule="auto"/>
              <w:jc w:val="center"/>
              <w:rPr>
                <w:rFonts w:ascii="Times New Roman" w:hAnsi="Times New Roman" w:cs="Times New Roman"/>
                <w:lang w:val="sl-SI"/>
              </w:rPr>
            </w:pPr>
          </w:p>
        </w:tc>
        <w:tc>
          <w:tcPr>
            <w:tcW w:w="2141" w:type="dxa"/>
            <w:gridSpan w:val="2"/>
            <w:tcBorders>
              <w:left w:val="double" w:sz="4" w:space="0" w:color="auto"/>
              <w:bottom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b/>
                <w:bCs/>
                <w:lang w:val="sl-SI"/>
              </w:rPr>
            </w:pPr>
            <w:r w:rsidRPr="00FA2239">
              <w:rPr>
                <w:rFonts w:ascii="Times New Roman" w:hAnsi="Times New Roman" w:cs="Times New Roman"/>
                <w:b/>
                <w:bCs/>
                <w:lang w:val="sl-SI"/>
              </w:rPr>
              <w:t>UKUPNO:</w:t>
            </w:r>
          </w:p>
        </w:tc>
        <w:tc>
          <w:tcPr>
            <w:tcW w:w="1149" w:type="dxa"/>
            <w:tcBorders>
              <w:bottom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lang w:val="sl-SI"/>
              </w:rPr>
            </w:pPr>
          </w:p>
        </w:tc>
        <w:tc>
          <w:tcPr>
            <w:tcW w:w="1066" w:type="dxa"/>
            <w:tcBorders>
              <w:bottom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lang w:val="sl-SI"/>
              </w:rPr>
            </w:pPr>
          </w:p>
        </w:tc>
        <w:tc>
          <w:tcPr>
            <w:tcW w:w="1204" w:type="dxa"/>
            <w:tcBorders>
              <w:bottom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lang w:val="sl-SI"/>
              </w:rPr>
            </w:pPr>
          </w:p>
        </w:tc>
        <w:tc>
          <w:tcPr>
            <w:tcW w:w="1122" w:type="dxa"/>
            <w:tcBorders>
              <w:bottom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sz w:val="24"/>
                <w:szCs w:val="24"/>
                <w:lang w:val="sl-SI"/>
              </w:rPr>
            </w:pPr>
          </w:p>
        </w:tc>
        <w:tc>
          <w:tcPr>
            <w:tcW w:w="1186" w:type="dxa"/>
            <w:tcBorders>
              <w:bottom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sz w:val="24"/>
                <w:szCs w:val="24"/>
                <w:lang w:val="sl-SI"/>
              </w:rPr>
            </w:pPr>
          </w:p>
        </w:tc>
        <w:tc>
          <w:tcPr>
            <w:tcW w:w="748" w:type="dxa"/>
            <w:tcBorders>
              <w:bottom w:val="double" w:sz="4" w:space="0" w:color="auto"/>
              <w:right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sz w:val="24"/>
                <w:szCs w:val="24"/>
                <w:lang w:val="sl-SI"/>
              </w:rPr>
            </w:pPr>
          </w:p>
        </w:tc>
      </w:tr>
      <w:tr w:rsidR="00C7675D" w:rsidRPr="00FA2239">
        <w:tblPrEx>
          <w:tblCellMar>
            <w:left w:w="108" w:type="dxa"/>
            <w:right w:w="108" w:type="dxa"/>
          </w:tblCellMar>
          <w:tblLook w:val="00A0" w:firstRow="1" w:lastRow="0" w:firstColumn="1" w:lastColumn="0" w:noHBand="0" w:noVBand="0"/>
        </w:tblPrEx>
        <w:trPr>
          <w:trHeight w:val="449"/>
        </w:trPr>
        <w:tc>
          <w:tcPr>
            <w:tcW w:w="528" w:type="dxa"/>
            <w:vMerge w:val="restart"/>
            <w:tcBorders>
              <w:top w:val="double" w:sz="4" w:space="0" w:color="auto"/>
              <w:left w:val="double" w:sz="4" w:space="0" w:color="auto"/>
              <w:right w:val="double" w:sz="4" w:space="0" w:color="auto"/>
            </w:tcBorders>
          </w:tcPr>
          <w:p w:rsidR="00C7675D" w:rsidRPr="00FA2239" w:rsidRDefault="00C7675D" w:rsidP="00AD1E71">
            <w:pPr>
              <w:spacing w:after="0" w:line="240" w:lineRule="auto"/>
              <w:rPr>
                <w:rFonts w:ascii="Times New Roman" w:hAnsi="Times New Roman" w:cs="Times New Roman"/>
                <w:lang w:val="sl-SI"/>
              </w:rPr>
            </w:pPr>
          </w:p>
        </w:tc>
        <w:tc>
          <w:tcPr>
            <w:tcW w:w="1065" w:type="dxa"/>
            <w:tcBorders>
              <w:top w:val="double" w:sz="4" w:space="0" w:color="auto"/>
              <w:left w:val="double" w:sz="4" w:space="0" w:color="auto"/>
            </w:tcBorders>
            <w:shd w:val="clear" w:color="auto" w:fill="D9D9D9"/>
            <w:vAlign w:val="center"/>
          </w:tcPr>
          <w:p w:rsidR="00C7675D" w:rsidRPr="00FA2239" w:rsidRDefault="00C7675D" w:rsidP="00AD1E71">
            <w:pPr>
              <w:spacing w:after="0" w:line="240" w:lineRule="auto"/>
              <w:jc w:val="center"/>
              <w:rPr>
                <w:rFonts w:ascii="Times New Roman" w:hAnsi="Times New Roman" w:cs="Times New Roman"/>
                <w:b/>
                <w:bCs/>
                <w:lang w:val="sl-SI"/>
              </w:rPr>
            </w:pPr>
            <w:r w:rsidRPr="00FA2239">
              <w:rPr>
                <w:rFonts w:ascii="Times New Roman" w:hAnsi="Times New Roman" w:cs="Times New Roman"/>
                <w:b/>
                <w:bCs/>
                <w:lang w:val="sl-SI"/>
              </w:rPr>
              <w:t>Usluge</w:t>
            </w:r>
          </w:p>
        </w:tc>
        <w:tc>
          <w:tcPr>
            <w:tcW w:w="1076" w:type="dxa"/>
            <w:tcBorders>
              <w:top w:val="double" w:sz="4" w:space="0" w:color="auto"/>
            </w:tcBorders>
            <w:vAlign w:val="center"/>
          </w:tcPr>
          <w:p w:rsidR="00C7675D" w:rsidRPr="00FA2239" w:rsidRDefault="00C7675D" w:rsidP="00AD1E71">
            <w:pPr>
              <w:spacing w:after="0" w:line="240" w:lineRule="auto"/>
              <w:jc w:val="center"/>
              <w:rPr>
                <w:rFonts w:ascii="Times New Roman" w:hAnsi="Times New Roman" w:cs="Times New Roman"/>
                <w:lang w:val="sl-SI"/>
              </w:rPr>
            </w:pPr>
            <w:r w:rsidRPr="00FA2239">
              <w:rPr>
                <w:rFonts w:ascii="Times New Roman" w:hAnsi="Times New Roman" w:cs="Times New Roman"/>
                <w:lang w:val="sl-SI"/>
              </w:rPr>
              <w:t>_______</w:t>
            </w:r>
          </w:p>
          <w:p w:rsidR="00C7675D" w:rsidRPr="00FA2239" w:rsidRDefault="00C7675D" w:rsidP="00AD1E71">
            <w:pPr>
              <w:spacing w:after="0" w:line="240" w:lineRule="auto"/>
              <w:jc w:val="center"/>
              <w:rPr>
                <w:rFonts w:ascii="Times New Roman" w:hAnsi="Times New Roman" w:cs="Times New Roman"/>
                <w:lang w:val="sl-SI"/>
              </w:rPr>
            </w:pPr>
            <w:r w:rsidRPr="00FA2239">
              <w:rPr>
                <w:rFonts w:ascii="Times New Roman" w:hAnsi="Times New Roman" w:cs="Times New Roman"/>
                <w:lang w:val="sl-SI"/>
              </w:rPr>
              <w:t>_______      itd.</w:t>
            </w:r>
          </w:p>
        </w:tc>
        <w:tc>
          <w:tcPr>
            <w:tcW w:w="1149" w:type="dxa"/>
            <w:tcBorders>
              <w:top w:val="double" w:sz="4" w:space="0" w:color="auto"/>
            </w:tcBorders>
          </w:tcPr>
          <w:p w:rsidR="00C7675D" w:rsidRPr="00FA2239" w:rsidRDefault="00C7675D" w:rsidP="00AD1E71">
            <w:pPr>
              <w:spacing w:after="0" w:line="240" w:lineRule="auto"/>
              <w:rPr>
                <w:rFonts w:ascii="Times New Roman" w:hAnsi="Times New Roman" w:cs="Times New Roman"/>
                <w:lang w:val="sl-SI"/>
              </w:rPr>
            </w:pPr>
          </w:p>
        </w:tc>
        <w:tc>
          <w:tcPr>
            <w:tcW w:w="1066" w:type="dxa"/>
            <w:tcBorders>
              <w:top w:val="double" w:sz="4" w:space="0" w:color="auto"/>
            </w:tcBorders>
          </w:tcPr>
          <w:p w:rsidR="00C7675D" w:rsidRPr="00FA2239" w:rsidRDefault="00C7675D" w:rsidP="00AD1E71">
            <w:pPr>
              <w:spacing w:after="0" w:line="240" w:lineRule="auto"/>
              <w:rPr>
                <w:rFonts w:ascii="Times New Roman" w:hAnsi="Times New Roman" w:cs="Times New Roman"/>
                <w:lang w:val="sl-SI"/>
              </w:rPr>
            </w:pPr>
          </w:p>
        </w:tc>
        <w:tc>
          <w:tcPr>
            <w:tcW w:w="1204" w:type="dxa"/>
            <w:tcBorders>
              <w:top w:val="double" w:sz="4" w:space="0" w:color="auto"/>
            </w:tcBorders>
          </w:tcPr>
          <w:p w:rsidR="00C7675D" w:rsidRPr="00FA2239" w:rsidRDefault="00C7675D" w:rsidP="00AD1E71">
            <w:pPr>
              <w:spacing w:after="0" w:line="240" w:lineRule="auto"/>
              <w:rPr>
                <w:rFonts w:ascii="Times New Roman" w:hAnsi="Times New Roman" w:cs="Times New Roman"/>
                <w:lang w:val="sl-SI"/>
              </w:rPr>
            </w:pPr>
          </w:p>
        </w:tc>
        <w:tc>
          <w:tcPr>
            <w:tcW w:w="1122" w:type="dxa"/>
            <w:tcBorders>
              <w:top w:val="double" w:sz="4" w:space="0" w:color="auto"/>
            </w:tcBorders>
          </w:tcPr>
          <w:p w:rsidR="00C7675D" w:rsidRPr="00FA2239" w:rsidRDefault="00C7675D" w:rsidP="00AD1E71">
            <w:pPr>
              <w:spacing w:after="0" w:line="240" w:lineRule="auto"/>
              <w:rPr>
                <w:rFonts w:ascii="Times New Roman" w:hAnsi="Times New Roman" w:cs="Times New Roman"/>
                <w:sz w:val="24"/>
                <w:szCs w:val="24"/>
                <w:lang w:val="sl-SI"/>
              </w:rPr>
            </w:pPr>
          </w:p>
        </w:tc>
        <w:tc>
          <w:tcPr>
            <w:tcW w:w="1186" w:type="dxa"/>
            <w:tcBorders>
              <w:top w:val="double" w:sz="4" w:space="0" w:color="auto"/>
            </w:tcBorders>
          </w:tcPr>
          <w:p w:rsidR="00C7675D" w:rsidRPr="00FA2239" w:rsidRDefault="00C7675D" w:rsidP="00AD1E71">
            <w:pPr>
              <w:spacing w:after="0" w:line="240" w:lineRule="auto"/>
              <w:rPr>
                <w:rFonts w:ascii="Times New Roman" w:hAnsi="Times New Roman" w:cs="Times New Roman"/>
                <w:sz w:val="24"/>
                <w:szCs w:val="24"/>
                <w:lang w:val="sl-SI"/>
              </w:rPr>
            </w:pPr>
          </w:p>
        </w:tc>
        <w:tc>
          <w:tcPr>
            <w:tcW w:w="748" w:type="dxa"/>
            <w:tcBorders>
              <w:top w:val="double" w:sz="4" w:space="0" w:color="auto"/>
              <w:right w:val="double" w:sz="4" w:space="0" w:color="auto"/>
            </w:tcBorders>
          </w:tcPr>
          <w:p w:rsidR="00C7675D" w:rsidRPr="00FA2239" w:rsidRDefault="00C7675D" w:rsidP="00AD1E71">
            <w:pPr>
              <w:spacing w:after="0" w:line="240" w:lineRule="auto"/>
              <w:rPr>
                <w:rFonts w:ascii="Times New Roman" w:hAnsi="Times New Roman" w:cs="Times New Roman"/>
                <w:sz w:val="24"/>
                <w:szCs w:val="24"/>
                <w:lang w:val="sl-SI"/>
              </w:rPr>
            </w:pPr>
          </w:p>
        </w:tc>
      </w:tr>
      <w:tr w:rsidR="00C7675D" w:rsidRPr="00FA2239">
        <w:tblPrEx>
          <w:tblCellMar>
            <w:left w:w="108" w:type="dxa"/>
            <w:right w:w="108" w:type="dxa"/>
          </w:tblCellMar>
          <w:tblLook w:val="00A0" w:firstRow="1" w:lastRow="0" w:firstColumn="1" w:lastColumn="0" w:noHBand="0" w:noVBand="0"/>
        </w:tblPrEx>
        <w:trPr>
          <w:trHeight w:val="119"/>
        </w:trPr>
        <w:tc>
          <w:tcPr>
            <w:tcW w:w="528" w:type="dxa"/>
            <w:vMerge/>
            <w:tcBorders>
              <w:left w:val="double" w:sz="4" w:space="0" w:color="auto"/>
              <w:bottom w:val="double" w:sz="4" w:space="0" w:color="auto"/>
              <w:right w:val="double" w:sz="4" w:space="0" w:color="auto"/>
            </w:tcBorders>
          </w:tcPr>
          <w:p w:rsidR="00C7675D" w:rsidRPr="00FA2239" w:rsidRDefault="00C7675D" w:rsidP="00AD1E71">
            <w:pPr>
              <w:spacing w:after="0" w:line="240" w:lineRule="auto"/>
              <w:rPr>
                <w:rFonts w:ascii="Times New Roman" w:hAnsi="Times New Roman" w:cs="Times New Roman"/>
                <w:lang w:val="sl-SI"/>
              </w:rPr>
            </w:pPr>
          </w:p>
        </w:tc>
        <w:tc>
          <w:tcPr>
            <w:tcW w:w="2141" w:type="dxa"/>
            <w:gridSpan w:val="2"/>
            <w:tcBorders>
              <w:left w:val="double" w:sz="4" w:space="0" w:color="auto"/>
              <w:bottom w:val="double" w:sz="4" w:space="0" w:color="auto"/>
            </w:tcBorders>
            <w:shd w:val="clear" w:color="auto" w:fill="D9D9D9"/>
          </w:tcPr>
          <w:p w:rsidR="00C7675D" w:rsidRPr="00FA2239" w:rsidRDefault="00C7675D" w:rsidP="00AD1E71">
            <w:pPr>
              <w:spacing w:after="0" w:line="240" w:lineRule="auto"/>
              <w:jc w:val="center"/>
              <w:rPr>
                <w:rFonts w:ascii="Times New Roman" w:hAnsi="Times New Roman" w:cs="Times New Roman"/>
                <w:b/>
                <w:bCs/>
                <w:lang w:val="sl-SI"/>
              </w:rPr>
            </w:pPr>
            <w:r w:rsidRPr="00FA2239">
              <w:rPr>
                <w:rFonts w:ascii="Times New Roman" w:hAnsi="Times New Roman" w:cs="Times New Roman"/>
                <w:b/>
                <w:bCs/>
                <w:lang w:val="sl-SI"/>
              </w:rPr>
              <w:t>UKUPNO:</w:t>
            </w:r>
          </w:p>
        </w:tc>
        <w:tc>
          <w:tcPr>
            <w:tcW w:w="1149" w:type="dxa"/>
            <w:tcBorders>
              <w:bottom w:val="double" w:sz="4" w:space="0" w:color="auto"/>
            </w:tcBorders>
            <w:shd w:val="clear" w:color="auto" w:fill="D9D9D9"/>
          </w:tcPr>
          <w:p w:rsidR="00C7675D" w:rsidRPr="00FA2239" w:rsidRDefault="00C7675D" w:rsidP="00AD1E71">
            <w:pPr>
              <w:spacing w:after="0" w:line="240" w:lineRule="auto"/>
              <w:rPr>
                <w:rFonts w:ascii="Times New Roman" w:hAnsi="Times New Roman" w:cs="Times New Roman"/>
                <w:lang w:val="sl-SI"/>
              </w:rPr>
            </w:pPr>
          </w:p>
        </w:tc>
        <w:tc>
          <w:tcPr>
            <w:tcW w:w="1066" w:type="dxa"/>
            <w:tcBorders>
              <w:bottom w:val="double" w:sz="4" w:space="0" w:color="auto"/>
            </w:tcBorders>
            <w:shd w:val="clear" w:color="auto" w:fill="D9D9D9"/>
          </w:tcPr>
          <w:p w:rsidR="00C7675D" w:rsidRPr="00FA2239" w:rsidRDefault="00C7675D" w:rsidP="00AD1E71">
            <w:pPr>
              <w:spacing w:after="0" w:line="240" w:lineRule="auto"/>
              <w:rPr>
                <w:rFonts w:ascii="Times New Roman" w:hAnsi="Times New Roman" w:cs="Times New Roman"/>
                <w:lang w:val="sl-SI"/>
              </w:rPr>
            </w:pPr>
          </w:p>
        </w:tc>
        <w:tc>
          <w:tcPr>
            <w:tcW w:w="1204" w:type="dxa"/>
            <w:tcBorders>
              <w:bottom w:val="double" w:sz="4" w:space="0" w:color="auto"/>
            </w:tcBorders>
            <w:shd w:val="clear" w:color="auto" w:fill="D9D9D9"/>
          </w:tcPr>
          <w:p w:rsidR="00C7675D" w:rsidRPr="00FA2239" w:rsidRDefault="00C7675D" w:rsidP="00AD1E71">
            <w:pPr>
              <w:spacing w:after="0" w:line="240" w:lineRule="auto"/>
              <w:rPr>
                <w:rFonts w:ascii="Times New Roman" w:hAnsi="Times New Roman" w:cs="Times New Roman"/>
                <w:lang w:val="sl-SI"/>
              </w:rPr>
            </w:pPr>
          </w:p>
        </w:tc>
        <w:tc>
          <w:tcPr>
            <w:tcW w:w="1122" w:type="dxa"/>
            <w:tcBorders>
              <w:bottom w:val="double" w:sz="4" w:space="0" w:color="auto"/>
            </w:tcBorders>
            <w:shd w:val="clear" w:color="auto" w:fill="D9D9D9"/>
          </w:tcPr>
          <w:p w:rsidR="00C7675D" w:rsidRPr="00FA2239" w:rsidRDefault="00C7675D" w:rsidP="00AD1E71">
            <w:pPr>
              <w:spacing w:after="0" w:line="240" w:lineRule="auto"/>
              <w:rPr>
                <w:rFonts w:ascii="Times New Roman" w:hAnsi="Times New Roman" w:cs="Times New Roman"/>
                <w:sz w:val="24"/>
                <w:szCs w:val="24"/>
                <w:lang w:val="sl-SI"/>
              </w:rPr>
            </w:pPr>
          </w:p>
        </w:tc>
        <w:tc>
          <w:tcPr>
            <w:tcW w:w="1186" w:type="dxa"/>
            <w:tcBorders>
              <w:bottom w:val="double" w:sz="4" w:space="0" w:color="auto"/>
            </w:tcBorders>
            <w:shd w:val="clear" w:color="auto" w:fill="D9D9D9"/>
          </w:tcPr>
          <w:p w:rsidR="00C7675D" w:rsidRPr="00FA2239" w:rsidRDefault="00C7675D" w:rsidP="00AD1E71">
            <w:pPr>
              <w:spacing w:after="0" w:line="240" w:lineRule="auto"/>
              <w:rPr>
                <w:rFonts w:ascii="Times New Roman" w:hAnsi="Times New Roman" w:cs="Times New Roman"/>
                <w:sz w:val="24"/>
                <w:szCs w:val="24"/>
                <w:lang w:val="sl-SI"/>
              </w:rPr>
            </w:pPr>
          </w:p>
        </w:tc>
        <w:tc>
          <w:tcPr>
            <w:tcW w:w="748" w:type="dxa"/>
            <w:tcBorders>
              <w:bottom w:val="double" w:sz="4" w:space="0" w:color="auto"/>
              <w:right w:val="double" w:sz="4" w:space="0" w:color="auto"/>
            </w:tcBorders>
            <w:shd w:val="clear" w:color="auto" w:fill="D9D9D9"/>
          </w:tcPr>
          <w:p w:rsidR="00C7675D" w:rsidRPr="00FA2239" w:rsidRDefault="00C7675D" w:rsidP="00AD1E71">
            <w:pPr>
              <w:spacing w:after="0" w:line="240" w:lineRule="auto"/>
              <w:rPr>
                <w:rFonts w:ascii="Times New Roman" w:hAnsi="Times New Roman" w:cs="Times New Roman"/>
                <w:sz w:val="24"/>
                <w:szCs w:val="24"/>
                <w:lang w:val="sl-SI"/>
              </w:rPr>
            </w:pPr>
          </w:p>
        </w:tc>
      </w:tr>
      <w:tr w:rsidR="00C7675D" w:rsidRPr="00FA2239">
        <w:tblPrEx>
          <w:tblCellMar>
            <w:left w:w="108" w:type="dxa"/>
            <w:right w:w="108" w:type="dxa"/>
          </w:tblCellMar>
          <w:tblLook w:val="00A0" w:firstRow="1" w:lastRow="0" w:firstColumn="1" w:lastColumn="0" w:noHBand="0" w:noVBand="0"/>
        </w:tblPrEx>
        <w:trPr>
          <w:trHeight w:val="640"/>
        </w:trPr>
        <w:tc>
          <w:tcPr>
            <w:tcW w:w="9144" w:type="dxa"/>
            <w:gridSpan w:val="9"/>
            <w:tcBorders>
              <w:top w:val="double" w:sz="4" w:space="0" w:color="auto"/>
              <w:left w:val="double" w:sz="4" w:space="0" w:color="auto"/>
              <w:bottom w:val="double" w:sz="4" w:space="0" w:color="auto"/>
              <w:right w:val="double" w:sz="4" w:space="0" w:color="auto"/>
            </w:tcBorders>
            <w:vAlign w:val="center"/>
          </w:tcPr>
          <w:p w:rsidR="00C7675D" w:rsidRPr="00FA2239" w:rsidRDefault="00C7675D" w:rsidP="00AD1E71">
            <w:pPr>
              <w:spacing w:after="0" w:line="240" w:lineRule="auto"/>
              <w:rPr>
                <w:rFonts w:ascii="Times New Roman" w:hAnsi="Times New Roman" w:cs="Times New Roman"/>
                <w:b/>
                <w:bCs/>
                <w:lang w:val="sl-SI"/>
              </w:rPr>
            </w:pPr>
            <w:r w:rsidRPr="00FA2239">
              <w:rPr>
                <w:rFonts w:ascii="Times New Roman" w:hAnsi="Times New Roman" w:cs="Times New Roman"/>
                <w:lang w:val="sl-SI"/>
              </w:rPr>
              <w:t xml:space="preserve">                 </w:t>
            </w:r>
            <w:r w:rsidRPr="00FA2239">
              <w:rPr>
                <w:rFonts w:ascii="Times New Roman" w:hAnsi="Times New Roman" w:cs="Times New Roman"/>
                <w:b/>
                <w:bCs/>
                <w:lang w:val="sl-SI"/>
              </w:rPr>
              <w:t xml:space="preserve">UKUPNO:   </w:t>
            </w:r>
          </w:p>
        </w:tc>
      </w:tr>
    </w:tbl>
    <w:p w:rsidR="00C7675D" w:rsidRPr="00852493" w:rsidRDefault="00C7675D" w:rsidP="00AD1E71">
      <w:pPr>
        <w:spacing w:after="0" w:line="240" w:lineRule="auto"/>
        <w:rPr>
          <w:rFonts w:ascii="Times New Roman" w:hAnsi="Times New Roman" w:cs="Times New Roman"/>
          <w:sz w:val="24"/>
          <w:szCs w:val="24"/>
          <w:lang w:val="sl-SI"/>
        </w:rPr>
      </w:pPr>
      <w:r w:rsidRPr="00852493">
        <w:rPr>
          <w:rFonts w:ascii="Times New Roman" w:hAnsi="Times New Roman" w:cs="Times New Roman"/>
          <w:sz w:val="24"/>
          <w:szCs w:val="24"/>
          <w:lang w:val="sl-SI"/>
        </w:rPr>
        <w:t xml:space="preserve">                                                             </w:t>
      </w:r>
    </w:p>
    <w:p w:rsidR="00C7675D" w:rsidRPr="00852493" w:rsidRDefault="00C7675D" w:rsidP="00AD1E71">
      <w:pPr>
        <w:spacing w:after="0" w:line="240" w:lineRule="auto"/>
        <w:jc w:val="center"/>
        <w:rPr>
          <w:rFonts w:ascii="Times New Roman" w:hAnsi="Times New Roman" w:cs="Times New Roman"/>
          <w:sz w:val="24"/>
          <w:szCs w:val="24"/>
          <w:lang w:val="sl-SI"/>
        </w:rPr>
      </w:pPr>
    </w:p>
    <w:p w:rsidR="00C7675D" w:rsidRPr="00852493" w:rsidRDefault="00C7675D" w:rsidP="004D3359">
      <w:pPr>
        <w:pStyle w:val="ListParagraph"/>
        <w:spacing w:before="0" w:after="0" w:line="240" w:lineRule="auto"/>
        <w:ind w:left="0"/>
        <w:jc w:val="right"/>
        <w:rPr>
          <w:rFonts w:ascii="Times New Roman" w:hAnsi="Times New Roman" w:cs="Times New Roman"/>
          <w:b/>
          <w:bCs/>
          <w:sz w:val="24"/>
          <w:szCs w:val="24"/>
        </w:rPr>
      </w:pPr>
      <w:r w:rsidRPr="00852493">
        <w:rPr>
          <w:rFonts w:ascii="Times New Roman" w:hAnsi="Times New Roman" w:cs="Times New Roman"/>
          <w:sz w:val="24"/>
          <w:szCs w:val="24"/>
          <w:lang w:val="sl-SI"/>
        </w:rPr>
        <w:t xml:space="preserve">                            </w:t>
      </w:r>
      <w:r w:rsidRPr="00852493">
        <w:rPr>
          <w:rFonts w:ascii="Times New Roman" w:hAnsi="Times New Roman" w:cs="Times New Roman"/>
          <w:sz w:val="24"/>
          <w:szCs w:val="24"/>
          <w:lang w:val="sl-SI"/>
        </w:rPr>
        <w:tab/>
      </w:r>
      <w:r w:rsidRPr="00852493">
        <w:rPr>
          <w:rFonts w:ascii="Times New Roman" w:hAnsi="Times New Roman" w:cs="Times New Roman"/>
          <w:sz w:val="24"/>
          <w:szCs w:val="24"/>
          <w:lang w:val="sl-SI"/>
        </w:rPr>
        <w:tab/>
      </w:r>
      <w:r w:rsidRPr="00852493">
        <w:rPr>
          <w:rFonts w:ascii="Times New Roman" w:hAnsi="Times New Roman" w:cs="Times New Roman"/>
          <w:b/>
          <w:bCs/>
          <w:sz w:val="24"/>
          <w:szCs w:val="24"/>
        </w:rPr>
        <w:t>Ovlašćeno lice naručioca _________________________</w:t>
      </w:r>
    </w:p>
    <w:p w:rsidR="00C7675D" w:rsidRPr="00852493" w:rsidRDefault="00C7675D" w:rsidP="004D3359">
      <w:pPr>
        <w:pStyle w:val="ListParagraph"/>
        <w:spacing w:before="0" w:after="0" w:line="240" w:lineRule="auto"/>
        <w:ind w:left="0" w:right="54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C7675D" w:rsidRPr="00852493" w:rsidRDefault="00C7675D" w:rsidP="004D3359">
      <w:pPr>
        <w:pStyle w:val="ListParagraph"/>
        <w:spacing w:before="0" w:after="0" w:line="240" w:lineRule="auto"/>
        <w:ind w:left="0"/>
        <w:jc w:val="right"/>
        <w:rPr>
          <w:rFonts w:ascii="Times New Roman" w:hAnsi="Times New Roman" w:cs="Times New Roman"/>
          <w:sz w:val="20"/>
          <w:szCs w:val="20"/>
        </w:rPr>
      </w:pPr>
    </w:p>
    <w:p w:rsidR="00C7675D" w:rsidRPr="00852493" w:rsidRDefault="00C7675D" w:rsidP="004D3359">
      <w:pPr>
        <w:pStyle w:val="ListParagraph"/>
        <w:spacing w:before="0" w:after="0" w:line="240" w:lineRule="auto"/>
        <w:ind w:left="0"/>
        <w:jc w:val="right"/>
        <w:rPr>
          <w:rFonts w:ascii="Times New Roman" w:hAnsi="Times New Roman" w:cs="Times New Roman"/>
          <w:sz w:val="20"/>
          <w:szCs w:val="20"/>
        </w:rPr>
      </w:pPr>
      <w:r>
        <w:rPr>
          <w:rFonts w:ascii="Times New Roman" w:hAnsi="Times New Roman" w:cs="Times New Roman"/>
          <w:sz w:val="20"/>
          <w:szCs w:val="20"/>
        </w:rPr>
        <w:t>_</w:t>
      </w:r>
      <w:r w:rsidRPr="00852493">
        <w:rPr>
          <w:rFonts w:ascii="Times New Roman" w:hAnsi="Times New Roman" w:cs="Times New Roman"/>
          <w:sz w:val="20"/>
          <w:szCs w:val="20"/>
        </w:rPr>
        <w:t>_____________________________</w:t>
      </w:r>
    </w:p>
    <w:p w:rsidR="00C7675D" w:rsidRPr="00852493" w:rsidRDefault="00C7675D" w:rsidP="004D3359">
      <w:pPr>
        <w:pStyle w:val="ListParagraph"/>
        <w:spacing w:before="0" w:after="0" w:line="240" w:lineRule="auto"/>
        <w:ind w:left="0" w:right="85"/>
        <w:jc w:val="right"/>
        <w:rPr>
          <w:rFonts w:ascii="Times New Roman" w:hAnsi="Times New Roman" w:cs="Times New Roman"/>
          <w:sz w:val="20"/>
          <w:szCs w:val="20"/>
        </w:rPr>
      </w:pPr>
      <w:r w:rsidRPr="00852493">
        <w:rPr>
          <w:rFonts w:ascii="Times New Roman" w:hAnsi="Times New Roman" w:cs="Times New Roman"/>
          <w:sz w:val="20"/>
          <w:szCs w:val="20"/>
        </w:rPr>
        <w:t>(svojeručni potpis ovlašćenog lica)</w:t>
      </w:r>
    </w:p>
    <w:p w:rsidR="00C7675D" w:rsidRPr="00852493" w:rsidRDefault="00C7675D" w:rsidP="004D3359">
      <w:pPr>
        <w:pStyle w:val="ListParagraph"/>
        <w:spacing w:before="0" w:after="0" w:line="240" w:lineRule="auto"/>
        <w:ind w:left="0"/>
        <w:jc w:val="center"/>
        <w:rPr>
          <w:rFonts w:ascii="Times New Roman" w:hAnsi="Times New Roman" w:cs="Times New Roman"/>
          <w:sz w:val="20"/>
          <w:szCs w:val="20"/>
        </w:rPr>
      </w:pPr>
      <w:r w:rsidRPr="00852493">
        <w:rPr>
          <w:rFonts w:ascii="Times New Roman" w:hAnsi="Times New Roman" w:cs="Times New Roman"/>
          <w:sz w:val="20"/>
          <w:szCs w:val="20"/>
        </w:rPr>
        <w:t>M.P.</w:t>
      </w:r>
    </w:p>
    <w:p w:rsidR="00C7675D" w:rsidRPr="00852493" w:rsidRDefault="00C7675D" w:rsidP="00A45AF1">
      <w:pPr>
        <w:rPr>
          <w:rFonts w:ascii="Times New Roman" w:hAnsi="Times New Roman" w:cs="Times New Roman"/>
          <w:b/>
          <w:bCs/>
          <w:sz w:val="24"/>
          <w:szCs w:val="24"/>
          <w:lang w:val="sl-SI"/>
        </w:rPr>
      </w:pPr>
      <w:r w:rsidRPr="00852493">
        <w:rPr>
          <w:rFonts w:ascii="Times New Roman" w:hAnsi="Times New Roman" w:cs="Times New Roman"/>
          <w:b/>
          <w:bCs/>
          <w:i/>
          <w:iCs/>
          <w:sz w:val="24"/>
          <w:szCs w:val="24"/>
          <w:u w:val="single"/>
          <w:lang w:val="sl-SI"/>
        </w:rPr>
        <w:br w:type="page"/>
      </w:r>
      <w:r w:rsidRPr="00852493">
        <w:rPr>
          <w:rFonts w:ascii="Times New Roman" w:hAnsi="Times New Roman" w:cs="Times New Roman"/>
          <w:b/>
          <w:bCs/>
          <w:sz w:val="24"/>
          <w:szCs w:val="24"/>
          <w:lang w:val="sl-SI"/>
        </w:rPr>
        <w:lastRenderedPageBreak/>
        <w:t>UPUTSTVO ZA POPUNJAVANJE</w:t>
      </w:r>
    </w:p>
    <w:p w:rsidR="00C7675D" w:rsidRPr="00852493" w:rsidRDefault="00C7675D" w:rsidP="00AD1E71">
      <w:pPr>
        <w:spacing w:after="0" w:line="240" w:lineRule="auto"/>
        <w:jc w:val="both"/>
        <w:rPr>
          <w:rFonts w:ascii="Times New Roman" w:hAnsi="Times New Roman" w:cs="Times New Roman"/>
          <w:sz w:val="24"/>
          <w:szCs w:val="24"/>
          <w:lang w:val="sl-SI"/>
        </w:rPr>
      </w:pPr>
    </w:p>
    <w:p w:rsidR="00C7675D" w:rsidRPr="00852493" w:rsidRDefault="00C7675D" w:rsidP="00AD1E71">
      <w:pPr>
        <w:spacing w:after="0" w:line="240" w:lineRule="auto"/>
        <w:jc w:val="both"/>
        <w:rPr>
          <w:rFonts w:ascii="Times New Roman" w:hAnsi="Times New Roman" w:cs="Times New Roman"/>
          <w:sz w:val="24"/>
          <w:szCs w:val="24"/>
          <w:lang w:val="sl-SI"/>
        </w:rPr>
      </w:pPr>
    </w:p>
    <w:p w:rsidR="00C7675D" w:rsidRPr="00852493" w:rsidRDefault="00C7675D" w:rsidP="00AD1E71">
      <w:pPr>
        <w:spacing w:after="0" w:line="240" w:lineRule="auto"/>
        <w:jc w:val="both"/>
        <w:rPr>
          <w:rFonts w:ascii="Times New Roman" w:hAnsi="Times New Roman" w:cs="Times New Roman"/>
          <w:b/>
          <w:bCs/>
          <w:sz w:val="24"/>
          <w:szCs w:val="24"/>
          <w:lang w:val="sl-SI"/>
        </w:rPr>
      </w:pPr>
      <w:r w:rsidRPr="00852493">
        <w:rPr>
          <w:rFonts w:ascii="Times New Roman" w:hAnsi="Times New Roman" w:cs="Times New Roman"/>
          <w:b/>
          <w:bCs/>
          <w:sz w:val="24"/>
          <w:szCs w:val="24"/>
          <w:lang w:val="sl-SI"/>
        </w:rPr>
        <w:t>Redni broj</w:t>
      </w:r>
    </w:p>
    <w:p w:rsidR="00C7675D" w:rsidRPr="00852493" w:rsidRDefault="00C7675D" w:rsidP="00AD1E71">
      <w:pPr>
        <w:spacing w:after="0" w:line="240" w:lineRule="auto"/>
        <w:jc w:val="both"/>
        <w:rPr>
          <w:rFonts w:ascii="Times New Roman" w:hAnsi="Times New Roman" w:cs="Times New Roman"/>
          <w:b/>
          <w:bCs/>
          <w:sz w:val="24"/>
          <w:szCs w:val="24"/>
          <w:lang w:val="sl-SI"/>
        </w:rPr>
      </w:pPr>
    </w:p>
    <w:p w:rsidR="00C7675D" w:rsidRPr="00852493" w:rsidRDefault="00C7675D" w:rsidP="00AD1E71">
      <w:pPr>
        <w:spacing w:after="0" w:line="240" w:lineRule="auto"/>
        <w:ind w:firstLine="426"/>
        <w:jc w:val="both"/>
        <w:rPr>
          <w:rFonts w:ascii="Times New Roman" w:hAnsi="Times New Roman" w:cs="Times New Roman"/>
          <w:sz w:val="24"/>
          <w:szCs w:val="24"/>
          <w:lang w:val="sl-SI"/>
        </w:rPr>
      </w:pPr>
      <w:r w:rsidRPr="00852493">
        <w:rPr>
          <w:rFonts w:ascii="Times New Roman" w:hAnsi="Times New Roman" w:cs="Times New Roman"/>
          <w:sz w:val="24"/>
          <w:szCs w:val="24"/>
          <w:lang w:val="sl-SI"/>
        </w:rPr>
        <w:t>Za svaku nabavku, odnosno postupak javne nabavke dodjeljuje se redni broj, pri čemu pod jednim rednim brojem može biti evidentiran samo jedan postupak nabavke.</w:t>
      </w:r>
    </w:p>
    <w:p w:rsidR="00C7675D" w:rsidRPr="00852493" w:rsidRDefault="00C7675D" w:rsidP="00AD1E71">
      <w:pPr>
        <w:spacing w:after="0" w:line="240" w:lineRule="auto"/>
        <w:jc w:val="both"/>
        <w:rPr>
          <w:rFonts w:ascii="Times New Roman" w:hAnsi="Times New Roman" w:cs="Times New Roman"/>
          <w:b/>
          <w:bCs/>
          <w:sz w:val="24"/>
          <w:szCs w:val="24"/>
          <w:lang w:val="sl-SI"/>
        </w:rPr>
      </w:pPr>
    </w:p>
    <w:p w:rsidR="00C7675D" w:rsidRPr="00852493" w:rsidRDefault="00C7675D" w:rsidP="00AD1E71">
      <w:pPr>
        <w:spacing w:after="0" w:line="240" w:lineRule="auto"/>
        <w:jc w:val="both"/>
        <w:rPr>
          <w:rFonts w:ascii="Times New Roman" w:hAnsi="Times New Roman" w:cs="Times New Roman"/>
          <w:b/>
          <w:bCs/>
          <w:sz w:val="24"/>
          <w:szCs w:val="24"/>
          <w:lang w:val="sl-SI"/>
        </w:rPr>
      </w:pPr>
      <w:r w:rsidRPr="00852493">
        <w:rPr>
          <w:rFonts w:ascii="Times New Roman" w:hAnsi="Times New Roman" w:cs="Times New Roman"/>
          <w:b/>
          <w:bCs/>
          <w:sz w:val="24"/>
          <w:szCs w:val="24"/>
          <w:lang w:val="sl-SI"/>
        </w:rPr>
        <w:t>Predmet nabavke</w:t>
      </w:r>
    </w:p>
    <w:p w:rsidR="00C7675D" w:rsidRPr="00852493" w:rsidRDefault="00C7675D" w:rsidP="00AD1E71">
      <w:pPr>
        <w:spacing w:after="0" w:line="240" w:lineRule="auto"/>
        <w:jc w:val="both"/>
        <w:rPr>
          <w:rFonts w:ascii="Times New Roman" w:hAnsi="Times New Roman" w:cs="Times New Roman"/>
          <w:b/>
          <w:bCs/>
          <w:sz w:val="24"/>
          <w:szCs w:val="24"/>
          <w:lang w:val="sl-SI"/>
        </w:rPr>
      </w:pPr>
    </w:p>
    <w:p w:rsidR="00C7675D" w:rsidRPr="00852493" w:rsidRDefault="00C7675D" w:rsidP="00AD1E71">
      <w:pPr>
        <w:autoSpaceDE w:val="0"/>
        <w:autoSpaceDN w:val="0"/>
        <w:adjustRightInd w:val="0"/>
        <w:spacing w:after="0" w:line="240" w:lineRule="auto"/>
        <w:ind w:firstLine="426"/>
        <w:jc w:val="both"/>
        <w:rPr>
          <w:rFonts w:ascii="Times New Roman" w:hAnsi="Times New Roman" w:cs="Times New Roman"/>
          <w:sz w:val="24"/>
          <w:szCs w:val="24"/>
          <w:lang w:val="sl-SI"/>
        </w:rPr>
      </w:pPr>
      <w:r w:rsidRPr="00852493">
        <w:rPr>
          <w:rFonts w:ascii="Times New Roman" w:hAnsi="Times New Roman" w:cs="Times New Roman"/>
          <w:sz w:val="24"/>
          <w:szCs w:val="24"/>
          <w:lang w:val="sl-SI"/>
        </w:rPr>
        <w:t>Opisati predmet nabavke za koju se sprovodi konkretan postupak i unijeti</w:t>
      </w:r>
      <w:r w:rsidRPr="00852493">
        <w:rPr>
          <w:rFonts w:ascii="Times New Roman" w:hAnsi="Times New Roman" w:cs="Times New Roman"/>
          <w:color w:val="000000"/>
          <w:sz w:val="24"/>
          <w:szCs w:val="24"/>
          <w:lang w:val="sv-SE"/>
        </w:rPr>
        <w:t xml:space="preserve"> podatke u skladu sa jedinstvenim rječnikom javnih nabavki (CPV).</w:t>
      </w:r>
    </w:p>
    <w:p w:rsidR="00C7675D" w:rsidRPr="00852493" w:rsidRDefault="00C7675D" w:rsidP="00AD1E71">
      <w:pPr>
        <w:spacing w:after="0" w:line="240" w:lineRule="auto"/>
        <w:jc w:val="both"/>
        <w:rPr>
          <w:rFonts w:ascii="Times New Roman" w:hAnsi="Times New Roman" w:cs="Times New Roman"/>
          <w:sz w:val="24"/>
          <w:szCs w:val="24"/>
          <w:lang w:val="sl-SI"/>
        </w:rPr>
      </w:pPr>
    </w:p>
    <w:p w:rsidR="00C7675D" w:rsidRPr="00852493" w:rsidRDefault="00C7675D" w:rsidP="00AD1E71">
      <w:pPr>
        <w:spacing w:after="0" w:line="240" w:lineRule="auto"/>
        <w:jc w:val="both"/>
        <w:rPr>
          <w:rFonts w:ascii="Times New Roman" w:hAnsi="Times New Roman" w:cs="Times New Roman"/>
          <w:b/>
          <w:bCs/>
          <w:sz w:val="24"/>
          <w:szCs w:val="24"/>
          <w:lang w:val="sl-SI"/>
        </w:rPr>
      </w:pPr>
      <w:r w:rsidRPr="00852493">
        <w:rPr>
          <w:rFonts w:ascii="Times New Roman" w:hAnsi="Times New Roman" w:cs="Times New Roman"/>
          <w:b/>
          <w:bCs/>
          <w:sz w:val="24"/>
          <w:szCs w:val="24"/>
          <w:lang w:val="sl-SI"/>
        </w:rPr>
        <w:t>Procijenjena vrijednost</w:t>
      </w:r>
    </w:p>
    <w:p w:rsidR="00C7675D" w:rsidRPr="00852493" w:rsidRDefault="00C7675D" w:rsidP="00AD1E71">
      <w:pPr>
        <w:spacing w:after="0" w:line="240" w:lineRule="auto"/>
        <w:jc w:val="both"/>
        <w:rPr>
          <w:rFonts w:ascii="Times New Roman" w:hAnsi="Times New Roman" w:cs="Times New Roman"/>
          <w:b/>
          <w:bCs/>
          <w:sz w:val="24"/>
          <w:szCs w:val="24"/>
          <w:lang w:val="sl-SI"/>
        </w:rPr>
      </w:pPr>
    </w:p>
    <w:p w:rsidR="00C7675D" w:rsidRPr="00852493" w:rsidRDefault="00C7675D" w:rsidP="00AD1E71">
      <w:pPr>
        <w:spacing w:after="0" w:line="240" w:lineRule="auto"/>
        <w:ind w:firstLine="426"/>
        <w:jc w:val="both"/>
        <w:rPr>
          <w:rFonts w:ascii="Times New Roman" w:hAnsi="Times New Roman" w:cs="Times New Roman"/>
          <w:sz w:val="24"/>
          <w:szCs w:val="24"/>
          <w:lang w:val="sl-SI"/>
        </w:rPr>
      </w:pPr>
      <w:r w:rsidRPr="00852493">
        <w:rPr>
          <w:rFonts w:ascii="Times New Roman" w:hAnsi="Times New Roman" w:cs="Times New Roman"/>
          <w:sz w:val="24"/>
          <w:szCs w:val="24"/>
          <w:lang w:val="sl-SI"/>
        </w:rPr>
        <w:t>Unijeti ukupnu procijenjenu vrijednost nabavke za svaki pojedini predmet javne nabavke sa PDV-om.</w:t>
      </w:r>
    </w:p>
    <w:p w:rsidR="00C7675D" w:rsidRPr="00852493" w:rsidRDefault="00C7675D" w:rsidP="00AD1E71">
      <w:pPr>
        <w:spacing w:after="0" w:line="240" w:lineRule="auto"/>
        <w:jc w:val="both"/>
        <w:rPr>
          <w:rFonts w:ascii="Times New Roman" w:hAnsi="Times New Roman" w:cs="Times New Roman"/>
          <w:sz w:val="24"/>
          <w:szCs w:val="24"/>
          <w:lang w:val="sl-SI"/>
        </w:rPr>
      </w:pPr>
    </w:p>
    <w:p w:rsidR="00C7675D" w:rsidRPr="00852493" w:rsidRDefault="00C7675D" w:rsidP="00AD1E71">
      <w:pPr>
        <w:spacing w:after="0" w:line="240" w:lineRule="auto"/>
        <w:jc w:val="both"/>
        <w:rPr>
          <w:rFonts w:ascii="Times New Roman" w:hAnsi="Times New Roman" w:cs="Times New Roman"/>
          <w:b/>
          <w:bCs/>
          <w:sz w:val="24"/>
          <w:szCs w:val="24"/>
          <w:lang w:val="sl-SI"/>
        </w:rPr>
      </w:pPr>
      <w:r w:rsidRPr="00852493">
        <w:rPr>
          <w:rFonts w:ascii="Times New Roman" w:hAnsi="Times New Roman" w:cs="Times New Roman"/>
          <w:b/>
          <w:bCs/>
          <w:sz w:val="24"/>
          <w:szCs w:val="24"/>
          <w:lang w:val="sl-SI"/>
        </w:rPr>
        <w:t>Vrsta postupka javne nabavke</w:t>
      </w:r>
    </w:p>
    <w:p w:rsidR="00C7675D" w:rsidRPr="00852493" w:rsidRDefault="00C7675D" w:rsidP="00AD1E71">
      <w:pPr>
        <w:spacing w:after="0" w:line="240" w:lineRule="auto"/>
        <w:jc w:val="both"/>
        <w:rPr>
          <w:rFonts w:ascii="Times New Roman" w:hAnsi="Times New Roman" w:cs="Times New Roman"/>
          <w:b/>
          <w:bCs/>
          <w:sz w:val="24"/>
          <w:szCs w:val="24"/>
          <w:lang w:val="sl-SI"/>
        </w:rPr>
      </w:pPr>
    </w:p>
    <w:p w:rsidR="00C7675D" w:rsidRPr="00852493" w:rsidRDefault="00C7675D" w:rsidP="004D3359">
      <w:pPr>
        <w:tabs>
          <w:tab w:val="left" w:pos="284"/>
        </w:tabs>
        <w:spacing w:after="0" w:line="240" w:lineRule="auto"/>
        <w:ind w:firstLine="426"/>
        <w:jc w:val="both"/>
        <w:rPr>
          <w:rFonts w:ascii="Times New Roman" w:hAnsi="Times New Roman" w:cs="Times New Roman"/>
          <w:sz w:val="24"/>
          <w:szCs w:val="24"/>
          <w:lang w:val="sl-SI"/>
        </w:rPr>
      </w:pPr>
      <w:r w:rsidRPr="00852493">
        <w:rPr>
          <w:rFonts w:ascii="Times New Roman" w:hAnsi="Times New Roman" w:cs="Times New Roman"/>
          <w:sz w:val="24"/>
          <w:szCs w:val="24"/>
          <w:lang w:val="sl-SI"/>
        </w:rPr>
        <w:t xml:space="preserve">Označiti vrstu postupka u kome će se sprovesti nabavka u skladu sa navedenim šifrarnikom: </w:t>
      </w:r>
    </w:p>
    <w:p w:rsidR="00C7675D" w:rsidRPr="00852493" w:rsidRDefault="00C7675D" w:rsidP="001765E2">
      <w:pPr>
        <w:numPr>
          <w:ilvl w:val="0"/>
          <w:numId w:val="1"/>
        </w:numPr>
        <w:tabs>
          <w:tab w:val="left" w:pos="284"/>
        </w:tabs>
        <w:spacing w:after="0" w:line="240" w:lineRule="auto"/>
        <w:ind w:left="0" w:firstLine="426"/>
        <w:jc w:val="both"/>
        <w:rPr>
          <w:rFonts w:ascii="Times New Roman" w:hAnsi="Times New Roman" w:cs="Times New Roman"/>
          <w:sz w:val="24"/>
          <w:szCs w:val="24"/>
          <w:lang w:val="sl-SI"/>
        </w:rPr>
      </w:pPr>
      <w:r w:rsidRPr="00852493">
        <w:rPr>
          <w:rFonts w:ascii="Times New Roman" w:hAnsi="Times New Roman" w:cs="Times New Roman"/>
          <w:sz w:val="24"/>
          <w:szCs w:val="24"/>
          <w:lang w:val="sl-SI"/>
        </w:rPr>
        <w:t>-  Otvoreni postupak</w:t>
      </w:r>
    </w:p>
    <w:p w:rsidR="00C7675D" w:rsidRPr="00852493" w:rsidRDefault="00C7675D" w:rsidP="001765E2">
      <w:pPr>
        <w:numPr>
          <w:ilvl w:val="0"/>
          <w:numId w:val="1"/>
        </w:numPr>
        <w:tabs>
          <w:tab w:val="left" w:pos="284"/>
        </w:tabs>
        <w:spacing w:after="0" w:line="240" w:lineRule="auto"/>
        <w:ind w:left="0" w:firstLine="426"/>
        <w:jc w:val="both"/>
        <w:rPr>
          <w:rFonts w:ascii="Times New Roman" w:hAnsi="Times New Roman" w:cs="Times New Roman"/>
          <w:sz w:val="24"/>
          <w:szCs w:val="24"/>
          <w:lang w:val="sl-SI"/>
        </w:rPr>
      </w:pPr>
      <w:r w:rsidRPr="00852493">
        <w:rPr>
          <w:rFonts w:ascii="Times New Roman" w:hAnsi="Times New Roman" w:cs="Times New Roman"/>
          <w:sz w:val="24"/>
          <w:szCs w:val="24"/>
          <w:lang w:val="sl-SI"/>
        </w:rPr>
        <w:t>-  Ograničeni postupak</w:t>
      </w:r>
    </w:p>
    <w:p w:rsidR="00C7675D" w:rsidRPr="00852493" w:rsidRDefault="00C7675D" w:rsidP="001765E2">
      <w:pPr>
        <w:numPr>
          <w:ilvl w:val="0"/>
          <w:numId w:val="1"/>
        </w:numPr>
        <w:tabs>
          <w:tab w:val="left" w:pos="284"/>
        </w:tabs>
        <w:spacing w:after="0" w:line="240" w:lineRule="auto"/>
        <w:ind w:left="0" w:firstLine="426"/>
        <w:jc w:val="both"/>
        <w:rPr>
          <w:rFonts w:ascii="Times New Roman" w:hAnsi="Times New Roman" w:cs="Times New Roman"/>
          <w:sz w:val="24"/>
          <w:szCs w:val="24"/>
          <w:lang w:val="sl-SI"/>
        </w:rPr>
      </w:pPr>
      <w:r w:rsidRPr="00852493">
        <w:rPr>
          <w:rFonts w:ascii="Times New Roman" w:hAnsi="Times New Roman" w:cs="Times New Roman"/>
          <w:sz w:val="24"/>
          <w:szCs w:val="24"/>
          <w:lang w:val="sl-SI"/>
        </w:rPr>
        <w:t>-  Pregovarački postupak sa prethodnim objavljivanjem poziva za javno nadmetanje</w:t>
      </w:r>
    </w:p>
    <w:p w:rsidR="00C7675D" w:rsidRPr="00852493" w:rsidRDefault="00C7675D" w:rsidP="001765E2">
      <w:pPr>
        <w:numPr>
          <w:ilvl w:val="0"/>
          <w:numId w:val="1"/>
        </w:numPr>
        <w:tabs>
          <w:tab w:val="left" w:pos="284"/>
        </w:tabs>
        <w:spacing w:after="0" w:line="240" w:lineRule="auto"/>
        <w:ind w:left="0" w:firstLine="426"/>
        <w:jc w:val="both"/>
        <w:rPr>
          <w:rFonts w:ascii="Times New Roman" w:hAnsi="Times New Roman" w:cs="Times New Roman"/>
          <w:sz w:val="24"/>
          <w:szCs w:val="24"/>
          <w:lang w:val="sl-SI"/>
        </w:rPr>
      </w:pPr>
      <w:r w:rsidRPr="00852493">
        <w:rPr>
          <w:rFonts w:ascii="Times New Roman" w:hAnsi="Times New Roman" w:cs="Times New Roman"/>
          <w:sz w:val="24"/>
          <w:szCs w:val="24"/>
          <w:lang w:val="sl-SI"/>
        </w:rPr>
        <w:t>-  Pregovarački postupak bez prethodnog objavljivanja poziva za javno nadmetanje</w:t>
      </w:r>
    </w:p>
    <w:p w:rsidR="00C7675D" w:rsidRPr="00852493" w:rsidRDefault="00C7675D" w:rsidP="001765E2">
      <w:pPr>
        <w:numPr>
          <w:ilvl w:val="0"/>
          <w:numId w:val="1"/>
        </w:numPr>
        <w:tabs>
          <w:tab w:val="left" w:pos="284"/>
        </w:tabs>
        <w:spacing w:after="0" w:line="240" w:lineRule="auto"/>
        <w:ind w:left="0" w:firstLine="426"/>
        <w:jc w:val="both"/>
        <w:rPr>
          <w:rFonts w:ascii="Times New Roman" w:hAnsi="Times New Roman" w:cs="Times New Roman"/>
          <w:sz w:val="24"/>
          <w:szCs w:val="24"/>
          <w:lang w:val="sl-SI"/>
        </w:rPr>
      </w:pPr>
      <w:r w:rsidRPr="00852493">
        <w:rPr>
          <w:rFonts w:ascii="Times New Roman" w:hAnsi="Times New Roman" w:cs="Times New Roman"/>
          <w:sz w:val="24"/>
          <w:szCs w:val="24"/>
          <w:lang w:val="sl-SI"/>
        </w:rPr>
        <w:t>-  Konkurs</w:t>
      </w:r>
    </w:p>
    <w:p w:rsidR="00C7675D" w:rsidRPr="00852493" w:rsidRDefault="00C7675D" w:rsidP="001765E2">
      <w:pPr>
        <w:numPr>
          <w:ilvl w:val="0"/>
          <w:numId w:val="1"/>
        </w:numPr>
        <w:tabs>
          <w:tab w:val="left" w:pos="284"/>
        </w:tabs>
        <w:spacing w:after="0" w:line="240" w:lineRule="auto"/>
        <w:ind w:left="0" w:firstLine="426"/>
        <w:jc w:val="both"/>
        <w:rPr>
          <w:rFonts w:ascii="Times New Roman" w:hAnsi="Times New Roman" w:cs="Times New Roman"/>
          <w:sz w:val="24"/>
          <w:szCs w:val="24"/>
          <w:lang w:val="sl-SI"/>
        </w:rPr>
      </w:pPr>
      <w:r w:rsidRPr="00852493">
        <w:rPr>
          <w:rFonts w:ascii="Times New Roman" w:hAnsi="Times New Roman" w:cs="Times New Roman"/>
          <w:sz w:val="24"/>
          <w:szCs w:val="24"/>
          <w:lang w:val="sl-SI"/>
        </w:rPr>
        <w:t>-  Šoping</w:t>
      </w:r>
    </w:p>
    <w:p w:rsidR="00C7675D" w:rsidRPr="00852493" w:rsidRDefault="00C7675D" w:rsidP="001765E2">
      <w:pPr>
        <w:numPr>
          <w:ilvl w:val="0"/>
          <w:numId w:val="1"/>
        </w:numPr>
        <w:tabs>
          <w:tab w:val="left" w:pos="284"/>
        </w:tabs>
        <w:spacing w:after="0" w:line="240" w:lineRule="auto"/>
        <w:ind w:left="0" w:firstLine="426"/>
        <w:jc w:val="both"/>
        <w:rPr>
          <w:rFonts w:ascii="Times New Roman" w:hAnsi="Times New Roman" w:cs="Times New Roman"/>
          <w:sz w:val="24"/>
          <w:szCs w:val="24"/>
          <w:lang w:val="sl-SI"/>
        </w:rPr>
      </w:pPr>
      <w:r w:rsidRPr="00852493">
        <w:rPr>
          <w:rFonts w:ascii="Times New Roman" w:hAnsi="Times New Roman" w:cs="Times New Roman"/>
          <w:sz w:val="24"/>
          <w:szCs w:val="24"/>
          <w:lang w:val="sl-SI"/>
        </w:rPr>
        <w:t>-  Neposredni sporazum</w:t>
      </w:r>
    </w:p>
    <w:p w:rsidR="00C7675D" w:rsidRPr="00852493" w:rsidRDefault="00C7675D" w:rsidP="00AD1E71">
      <w:pPr>
        <w:tabs>
          <w:tab w:val="left" w:pos="284"/>
        </w:tabs>
        <w:spacing w:after="0" w:line="240" w:lineRule="auto"/>
        <w:jc w:val="both"/>
        <w:rPr>
          <w:rFonts w:ascii="Times New Roman" w:hAnsi="Times New Roman" w:cs="Times New Roman"/>
          <w:sz w:val="24"/>
          <w:szCs w:val="24"/>
          <w:lang w:val="sl-SI"/>
        </w:rPr>
      </w:pPr>
    </w:p>
    <w:p w:rsidR="00C7675D" w:rsidRPr="00852493" w:rsidRDefault="00C7675D" w:rsidP="00AD1E71">
      <w:pPr>
        <w:tabs>
          <w:tab w:val="left" w:pos="284"/>
        </w:tabs>
        <w:spacing w:after="0" w:line="240" w:lineRule="auto"/>
        <w:jc w:val="both"/>
        <w:rPr>
          <w:rFonts w:ascii="Times New Roman" w:hAnsi="Times New Roman" w:cs="Times New Roman"/>
          <w:b/>
          <w:bCs/>
          <w:sz w:val="24"/>
          <w:szCs w:val="24"/>
          <w:lang w:val="sl-SI"/>
        </w:rPr>
      </w:pPr>
      <w:r w:rsidRPr="00852493">
        <w:rPr>
          <w:rFonts w:ascii="Times New Roman" w:hAnsi="Times New Roman" w:cs="Times New Roman"/>
          <w:b/>
          <w:bCs/>
          <w:sz w:val="24"/>
          <w:szCs w:val="24"/>
          <w:lang w:val="sl-SI"/>
        </w:rPr>
        <w:t>Okvirno vrijeme pokretanja postupka</w:t>
      </w:r>
    </w:p>
    <w:p w:rsidR="00C7675D" w:rsidRPr="00852493" w:rsidRDefault="00C7675D" w:rsidP="00AD1E71">
      <w:pPr>
        <w:tabs>
          <w:tab w:val="left" w:pos="284"/>
        </w:tabs>
        <w:spacing w:after="0" w:line="240" w:lineRule="auto"/>
        <w:ind w:firstLine="426"/>
        <w:jc w:val="both"/>
        <w:rPr>
          <w:rFonts w:ascii="Times New Roman" w:hAnsi="Times New Roman" w:cs="Times New Roman"/>
          <w:b/>
          <w:bCs/>
          <w:sz w:val="24"/>
          <w:szCs w:val="24"/>
          <w:lang w:val="sl-SI"/>
        </w:rPr>
      </w:pPr>
      <w:r w:rsidRPr="00852493">
        <w:rPr>
          <w:rFonts w:ascii="Times New Roman" w:hAnsi="Times New Roman" w:cs="Times New Roman"/>
          <w:b/>
          <w:bCs/>
          <w:sz w:val="24"/>
          <w:szCs w:val="24"/>
          <w:lang w:val="sl-SI"/>
        </w:rPr>
        <w:tab/>
      </w:r>
    </w:p>
    <w:p w:rsidR="00C7675D" w:rsidRPr="00852493" w:rsidRDefault="00C7675D" w:rsidP="00AD1E71">
      <w:pPr>
        <w:tabs>
          <w:tab w:val="left" w:pos="284"/>
        </w:tabs>
        <w:spacing w:after="0" w:line="240" w:lineRule="auto"/>
        <w:ind w:firstLine="426"/>
        <w:jc w:val="both"/>
        <w:rPr>
          <w:rFonts w:ascii="Times New Roman" w:hAnsi="Times New Roman" w:cs="Times New Roman"/>
          <w:sz w:val="24"/>
          <w:szCs w:val="24"/>
          <w:lang w:val="sl-SI"/>
        </w:rPr>
      </w:pPr>
      <w:r w:rsidRPr="00852493">
        <w:rPr>
          <w:rFonts w:ascii="Times New Roman" w:hAnsi="Times New Roman" w:cs="Times New Roman"/>
          <w:sz w:val="24"/>
          <w:szCs w:val="24"/>
          <w:lang w:val="sl-SI"/>
        </w:rPr>
        <w:t>Navesti period u kojem se očekuje pokretanje postuka.</w:t>
      </w:r>
    </w:p>
    <w:p w:rsidR="00C7675D" w:rsidRPr="00852493" w:rsidRDefault="00C7675D" w:rsidP="00AD1E71">
      <w:pPr>
        <w:spacing w:after="0" w:line="240" w:lineRule="auto"/>
        <w:jc w:val="both"/>
        <w:rPr>
          <w:rFonts w:ascii="Times New Roman" w:hAnsi="Times New Roman" w:cs="Times New Roman"/>
          <w:sz w:val="24"/>
          <w:szCs w:val="24"/>
          <w:lang w:val="sl-SI"/>
        </w:rPr>
      </w:pPr>
    </w:p>
    <w:p w:rsidR="00C7675D" w:rsidRPr="00852493" w:rsidRDefault="00C7675D" w:rsidP="00AD1E71">
      <w:pPr>
        <w:spacing w:after="0" w:line="240" w:lineRule="auto"/>
        <w:jc w:val="both"/>
        <w:rPr>
          <w:rFonts w:ascii="Times New Roman" w:hAnsi="Times New Roman" w:cs="Times New Roman"/>
          <w:b/>
          <w:bCs/>
          <w:sz w:val="24"/>
          <w:szCs w:val="24"/>
          <w:lang w:val="sl-SI"/>
        </w:rPr>
      </w:pPr>
      <w:r w:rsidRPr="00852493">
        <w:rPr>
          <w:rFonts w:ascii="Times New Roman" w:hAnsi="Times New Roman" w:cs="Times New Roman"/>
          <w:b/>
          <w:bCs/>
          <w:sz w:val="24"/>
          <w:szCs w:val="24"/>
          <w:lang w:val="sl-SI"/>
        </w:rPr>
        <w:t>Konto odnosno budžetska pozicija</w:t>
      </w:r>
    </w:p>
    <w:p w:rsidR="00C7675D" w:rsidRPr="00852493" w:rsidRDefault="00C7675D" w:rsidP="00AD1E71">
      <w:pPr>
        <w:spacing w:after="0" w:line="240" w:lineRule="auto"/>
        <w:jc w:val="both"/>
        <w:rPr>
          <w:rFonts w:ascii="Times New Roman" w:hAnsi="Times New Roman" w:cs="Times New Roman"/>
          <w:b/>
          <w:bCs/>
          <w:sz w:val="24"/>
          <w:szCs w:val="24"/>
          <w:lang w:val="sl-SI"/>
        </w:rPr>
      </w:pPr>
    </w:p>
    <w:p w:rsidR="00C7675D" w:rsidRPr="00852493" w:rsidRDefault="00C7675D" w:rsidP="00AD1E71">
      <w:pPr>
        <w:spacing w:after="0" w:line="240" w:lineRule="auto"/>
        <w:ind w:firstLine="426"/>
        <w:jc w:val="both"/>
        <w:rPr>
          <w:rFonts w:ascii="Times New Roman" w:hAnsi="Times New Roman" w:cs="Times New Roman"/>
          <w:b/>
          <w:bCs/>
          <w:sz w:val="24"/>
          <w:szCs w:val="24"/>
          <w:lang w:val="sl-SI"/>
        </w:rPr>
      </w:pPr>
      <w:r w:rsidRPr="00852493">
        <w:rPr>
          <w:rFonts w:ascii="Times New Roman" w:hAnsi="Times New Roman" w:cs="Times New Roman"/>
          <w:sz w:val="24"/>
          <w:szCs w:val="24"/>
          <w:lang w:val="sl-SI"/>
        </w:rPr>
        <w:t>Navesti konto odnosno budžetsku poziciju</w:t>
      </w:r>
      <w:r w:rsidRPr="00852493">
        <w:rPr>
          <w:rFonts w:ascii="Times New Roman" w:hAnsi="Times New Roman" w:cs="Times New Roman"/>
          <w:b/>
          <w:bCs/>
          <w:sz w:val="24"/>
          <w:szCs w:val="24"/>
          <w:lang w:val="sl-SI"/>
        </w:rPr>
        <w:t xml:space="preserve"> </w:t>
      </w:r>
      <w:r w:rsidRPr="00852493">
        <w:rPr>
          <w:rFonts w:ascii="Times New Roman" w:hAnsi="Times New Roman" w:cs="Times New Roman"/>
          <w:sz w:val="24"/>
          <w:szCs w:val="24"/>
          <w:lang w:val="sl-SI"/>
        </w:rPr>
        <w:t>na kojoj su predviđena sredstva za konkretnu javnu nabavku.</w:t>
      </w:r>
    </w:p>
    <w:p w:rsidR="00C7675D" w:rsidRPr="00852493" w:rsidRDefault="00C7675D" w:rsidP="00AD1E71">
      <w:pPr>
        <w:spacing w:after="0" w:line="240" w:lineRule="auto"/>
        <w:jc w:val="both"/>
        <w:rPr>
          <w:rFonts w:ascii="Times New Roman" w:hAnsi="Times New Roman" w:cs="Times New Roman"/>
          <w:b/>
          <w:bCs/>
          <w:sz w:val="24"/>
          <w:szCs w:val="24"/>
          <w:lang w:val="sl-SI"/>
        </w:rPr>
      </w:pPr>
    </w:p>
    <w:p w:rsidR="00C7675D" w:rsidRPr="00852493" w:rsidRDefault="00C7675D" w:rsidP="00AD1E71">
      <w:pPr>
        <w:spacing w:after="0" w:line="240" w:lineRule="auto"/>
        <w:jc w:val="both"/>
        <w:rPr>
          <w:rFonts w:ascii="Times New Roman" w:hAnsi="Times New Roman" w:cs="Times New Roman"/>
          <w:b/>
          <w:bCs/>
          <w:sz w:val="24"/>
          <w:szCs w:val="24"/>
          <w:lang w:val="sl-SI"/>
        </w:rPr>
      </w:pPr>
      <w:r w:rsidRPr="00852493">
        <w:rPr>
          <w:rFonts w:ascii="Times New Roman" w:hAnsi="Times New Roman" w:cs="Times New Roman"/>
          <w:b/>
          <w:bCs/>
          <w:sz w:val="24"/>
          <w:szCs w:val="24"/>
          <w:lang w:val="sl-SI"/>
        </w:rPr>
        <w:t>Iznos na kontu odnosno budžetskoj poziciji</w:t>
      </w:r>
    </w:p>
    <w:p w:rsidR="00C7675D" w:rsidRPr="00852493" w:rsidRDefault="00C7675D" w:rsidP="00AD1E71">
      <w:pPr>
        <w:spacing w:after="0" w:line="240" w:lineRule="auto"/>
        <w:jc w:val="both"/>
        <w:rPr>
          <w:rFonts w:ascii="Times New Roman" w:hAnsi="Times New Roman" w:cs="Times New Roman"/>
          <w:b/>
          <w:bCs/>
          <w:sz w:val="24"/>
          <w:szCs w:val="24"/>
          <w:lang w:val="sl-SI"/>
        </w:rPr>
      </w:pPr>
    </w:p>
    <w:p w:rsidR="00C7675D" w:rsidRPr="00852493" w:rsidRDefault="00C7675D" w:rsidP="00AD1E71">
      <w:pPr>
        <w:spacing w:after="0" w:line="240" w:lineRule="auto"/>
        <w:ind w:firstLine="426"/>
        <w:jc w:val="both"/>
        <w:rPr>
          <w:rFonts w:ascii="Times New Roman" w:hAnsi="Times New Roman" w:cs="Times New Roman"/>
          <w:sz w:val="24"/>
          <w:szCs w:val="24"/>
          <w:lang w:val="sl-SI"/>
        </w:rPr>
      </w:pPr>
      <w:r w:rsidRPr="00852493">
        <w:rPr>
          <w:rFonts w:ascii="Times New Roman" w:hAnsi="Times New Roman" w:cs="Times New Roman"/>
          <w:sz w:val="24"/>
          <w:szCs w:val="24"/>
          <w:lang w:val="sl-SI"/>
        </w:rPr>
        <w:t>Navesti predviđeni iznos sredstava na kontu odnosno budžetskoj poziciji za plansku godinu.</w:t>
      </w:r>
    </w:p>
    <w:p w:rsidR="00C7675D" w:rsidRPr="00852493" w:rsidRDefault="00C7675D" w:rsidP="00AD1E71">
      <w:pPr>
        <w:spacing w:after="0" w:line="240" w:lineRule="auto"/>
        <w:jc w:val="both"/>
        <w:rPr>
          <w:rFonts w:ascii="Times New Roman" w:hAnsi="Times New Roman" w:cs="Times New Roman"/>
          <w:sz w:val="24"/>
          <w:szCs w:val="24"/>
          <w:lang w:val="sl-SI"/>
        </w:rPr>
      </w:pPr>
    </w:p>
    <w:p w:rsidR="00C7675D" w:rsidRPr="00852493" w:rsidRDefault="00C7675D" w:rsidP="00AD1E71">
      <w:pPr>
        <w:spacing w:after="0" w:line="240" w:lineRule="auto"/>
        <w:jc w:val="both"/>
        <w:rPr>
          <w:rFonts w:ascii="Times New Roman" w:hAnsi="Times New Roman" w:cs="Times New Roman"/>
          <w:b/>
          <w:bCs/>
          <w:sz w:val="24"/>
          <w:szCs w:val="24"/>
          <w:lang w:val="sl-SI"/>
        </w:rPr>
      </w:pPr>
      <w:r w:rsidRPr="00852493">
        <w:rPr>
          <w:rFonts w:ascii="Times New Roman" w:hAnsi="Times New Roman" w:cs="Times New Roman"/>
          <w:b/>
          <w:bCs/>
          <w:sz w:val="24"/>
          <w:szCs w:val="24"/>
          <w:lang w:val="sl-SI"/>
        </w:rPr>
        <w:t>Izvor finansiranja</w:t>
      </w:r>
    </w:p>
    <w:p w:rsidR="00C7675D" w:rsidRPr="00852493" w:rsidRDefault="00C7675D" w:rsidP="00AD1E71">
      <w:pPr>
        <w:spacing w:after="0" w:line="240" w:lineRule="auto"/>
        <w:jc w:val="both"/>
        <w:rPr>
          <w:rFonts w:ascii="Times New Roman" w:hAnsi="Times New Roman" w:cs="Times New Roman"/>
          <w:b/>
          <w:bCs/>
          <w:sz w:val="24"/>
          <w:szCs w:val="24"/>
          <w:lang w:val="sl-SI"/>
        </w:rPr>
      </w:pPr>
    </w:p>
    <w:p w:rsidR="00C7675D" w:rsidRPr="00A45AF1" w:rsidRDefault="00C7675D" w:rsidP="00A45AF1">
      <w:pPr>
        <w:spacing w:after="0" w:line="240" w:lineRule="auto"/>
        <w:ind w:firstLine="426"/>
        <w:rPr>
          <w:rFonts w:ascii="Times New Roman" w:hAnsi="Times New Roman" w:cs="Times New Roman"/>
          <w:sz w:val="24"/>
          <w:szCs w:val="24"/>
          <w:lang w:val="sl-SI"/>
        </w:rPr>
      </w:pPr>
      <w:r w:rsidRPr="00852493">
        <w:rPr>
          <w:rFonts w:ascii="Times New Roman" w:hAnsi="Times New Roman" w:cs="Times New Roman"/>
          <w:sz w:val="24"/>
          <w:szCs w:val="24"/>
          <w:lang w:val="sl-SI"/>
        </w:rPr>
        <w:t>Navesti izvor finansiranja za svaku javnu nabavku u planskoj godini.</w:t>
      </w:r>
      <w:bookmarkStart w:id="0" w:name="_GoBack"/>
      <w:bookmarkEnd w:id="0"/>
    </w:p>
    <w:sectPr w:rsidR="00C7675D" w:rsidRPr="00A45AF1" w:rsidSect="00A31838">
      <w:headerReference w:type="default" r:id="rId7"/>
      <w:pgSz w:w="11906" w:h="16838"/>
      <w:pgMar w:top="1417" w:right="1134" w:bottom="1417"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5E2" w:rsidRDefault="001765E2" w:rsidP="00857242">
      <w:pPr>
        <w:spacing w:after="0" w:line="240" w:lineRule="auto"/>
      </w:pPr>
      <w:r>
        <w:separator/>
      </w:r>
    </w:p>
  </w:endnote>
  <w:endnote w:type="continuationSeparator" w:id="0">
    <w:p w:rsidR="001765E2" w:rsidRDefault="001765E2" w:rsidP="0085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EE"/>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5E2" w:rsidRDefault="001765E2" w:rsidP="00857242">
      <w:pPr>
        <w:spacing w:after="0" w:line="240" w:lineRule="auto"/>
      </w:pPr>
      <w:r>
        <w:separator/>
      </w:r>
    </w:p>
  </w:footnote>
  <w:footnote w:type="continuationSeparator" w:id="0">
    <w:p w:rsidR="001765E2" w:rsidRDefault="001765E2" w:rsidP="00857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5D" w:rsidRDefault="00C7675D">
    <w:pPr>
      <w:pStyle w:val="Header"/>
      <w:jc w:val="right"/>
      <w:rPr>
        <w:rFonts w:cs="Times New Roman"/>
      </w:rPr>
    </w:pPr>
  </w:p>
  <w:p w:rsidR="00C7675D" w:rsidRDefault="00C7675D">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080E12"/>
    <w:multiLevelType w:val="hybridMultilevel"/>
    <w:tmpl w:val="C5B087B0"/>
    <w:lvl w:ilvl="0" w:tplc="7DE40D54">
      <w:start w:val="1"/>
      <w:numFmt w:val="decimal"/>
      <w:lvlText w:val="%1"/>
      <w:lvlJc w:val="left"/>
      <w:pPr>
        <w:ind w:left="1080" w:hanging="360"/>
      </w:pPr>
      <w:rPr>
        <w:rFonts w:hint="default"/>
      </w:rPr>
    </w:lvl>
    <w:lvl w:ilvl="1" w:tplc="081A0019">
      <w:start w:val="1"/>
      <w:numFmt w:val="lowerLetter"/>
      <w:lvlText w:val="%2."/>
      <w:lvlJc w:val="left"/>
      <w:pPr>
        <w:ind w:left="1800" w:hanging="360"/>
      </w:pPr>
    </w:lvl>
    <w:lvl w:ilvl="2" w:tplc="081A001B">
      <w:start w:val="1"/>
      <w:numFmt w:val="lowerRoman"/>
      <w:lvlText w:val="%3."/>
      <w:lvlJc w:val="right"/>
      <w:pPr>
        <w:ind w:left="2520" w:hanging="180"/>
      </w:pPr>
    </w:lvl>
    <w:lvl w:ilvl="3" w:tplc="081A000F">
      <w:start w:val="1"/>
      <w:numFmt w:val="decimal"/>
      <w:lvlText w:val="%4."/>
      <w:lvlJc w:val="left"/>
      <w:pPr>
        <w:ind w:left="3240" w:hanging="360"/>
      </w:pPr>
    </w:lvl>
    <w:lvl w:ilvl="4" w:tplc="081A0019">
      <w:start w:val="1"/>
      <w:numFmt w:val="lowerLetter"/>
      <w:lvlText w:val="%5."/>
      <w:lvlJc w:val="left"/>
      <w:pPr>
        <w:ind w:left="3960" w:hanging="360"/>
      </w:pPr>
    </w:lvl>
    <w:lvl w:ilvl="5" w:tplc="081A001B">
      <w:start w:val="1"/>
      <w:numFmt w:val="lowerRoman"/>
      <w:lvlText w:val="%6."/>
      <w:lvlJc w:val="right"/>
      <w:pPr>
        <w:ind w:left="4680" w:hanging="180"/>
      </w:pPr>
    </w:lvl>
    <w:lvl w:ilvl="6" w:tplc="081A000F">
      <w:start w:val="1"/>
      <w:numFmt w:val="decimal"/>
      <w:lvlText w:val="%7."/>
      <w:lvlJc w:val="left"/>
      <w:pPr>
        <w:ind w:left="5400" w:hanging="360"/>
      </w:pPr>
    </w:lvl>
    <w:lvl w:ilvl="7" w:tplc="081A0019">
      <w:start w:val="1"/>
      <w:numFmt w:val="lowerLetter"/>
      <w:lvlText w:val="%8."/>
      <w:lvlJc w:val="left"/>
      <w:pPr>
        <w:ind w:left="6120" w:hanging="360"/>
      </w:pPr>
    </w:lvl>
    <w:lvl w:ilvl="8" w:tplc="081A001B">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8E6"/>
    <w:rsid w:val="0000578F"/>
    <w:rsid w:val="000073FD"/>
    <w:rsid w:val="000074F9"/>
    <w:rsid w:val="00014B4C"/>
    <w:rsid w:val="000208E6"/>
    <w:rsid w:val="000240CF"/>
    <w:rsid w:val="00031A43"/>
    <w:rsid w:val="000379EB"/>
    <w:rsid w:val="00053776"/>
    <w:rsid w:val="00056D24"/>
    <w:rsid w:val="000654C9"/>
    <w:rsid w:val="00071674"/>
    <w:rsid w:val="0008417B"/>
    <w:rsid w:val="00084433"/>
    <w:rsid w:val="000948FA"/>
    <w:rsid w:val="000A2C1D"/>
    <w:rsid w:val="000A593F"/>
    <w:rsid w:val="000A63E6"/>
    <w:rsid w:val="000B06B1"/>
    <w:rsid w:val="000C07E9"/>
    <w:rsid w:val="000D301B"/>
    <w:rsid w:val="000D3F09"/>
    <w:rsid w:val="000D7917"/>
    <w:rsid w:val="000E156F"/>
    <w:rsid w:val="000E6D92"/>
    <w:rsid w:val="000F06B2"/>
    <w:rsid w:val="000F7B68"/>
    <w:rsid w:val="001053DF"/>
    <w:rsid w:val="001171ED"/>
    <w:rsid w:val="00124472"/>
    <w:rsid w:val="00124EDC"/>
    <w:rsid w:val="00127F51"/>
    <w:rsid w:val="001478FE"/>
    <w:rsid w:val="0016555C"/>
    <w:rsid w:val="00170B20"/>
    <w:rsid w:val="00170EFF"/>
    <w:rsid w:val="00175F8A"/>
    <w:rsid w:val="001765E2"/>
    <w:rsid w:val="0019242A"/>
    <w:rsid w:val="00193E34"/>
    <w:rsid w:val="00194195"/>
    <w:rsid w:val="00196367"/>
    <w:rsid w:val="001A0B05"/>
    <w:rsid w:val="001A3FD4"/>
    <w:rsid w:val="001B1452"/>
    <w:rsid w:val="001B461F"/>
    <w:rsid w:val="001D5000"/>
    <w:rsid w:val="001D7B4E"/>
    <w:rsid w:val="001E7D24"/>
    <w:rsid w:val="00204E91"/>
    <w:rsid w:val="0021306B"/>
    <w:rsid w:val="00217F35"/>
    <w:rsid w:val="00224236"/>
    <w:rsid w:val="00242A39"/>
    <w:rsid w:val="00243C31"/>
    <w:rsid w:val="00250C53"/>
    <w:rsid w:val="00252F97"/>
    <w:rsid w:val="002535C0"/>
    <w:rsid w:val="002809A0"/>
    <w:rsid w:val="00290FE9"/>
    <w:rsid w:val="00291704"/>
    <w:rsid w:val="002B0EB3"/>
    <w:rsid w:val="002C01A3"/>
    <w:rsid w:val="002D0B17"/>
    <w:rsid w:val="002D5D83"/>
    <w:rsid w:val="002E685E"/>
    <w:rsid w:val="00300F16"/>
    <w:rsid w:val="0030221B"/>
    <w:rsid w:val="00303CF1"/>
    <w:rsid w:val="00317076"/>
    <w:rsid w:val="00321FED"/>
    <w:rsid w:val="0033029D"/>
    <w:rsid w:val="00337708"/>
    <w:rsid w:val="003449D7"/>
    <w:rsid w:val="00350008"/>
    <w:rsid w:val="00352392"/>
    <w:rsid w:val="0035705C"/>
    <w:rsid w:val="00360917"/>
    <w:rsid w:val="00362378"/>
    <w:rsid w:val="0036618C"/>
    <w:rsid w:val="003704AA"/>
    <w:rsid w:val="00385367"/>
    <w:rsid w:val="003A3D44"/>
    <w:rsid w:val="003A7DD8"/>
    <w:rsid w:val="003B0A0E"/>
    <w:rsid w:val="003C5859"/>
    <w:rsid w:val="003C7AA3"/>
    <w:rsid w:val="003D32BC"/>
    <w:rsid w:val="003D4AD8"/>
    <w:rsid w:val="003E1BDF"/>
    <w:rsid w:val="003E31E6"/>
    <w:rsid w:val="00403151"/>
    <w:rsid w:val="004076ED"/>
    <w:rsid w:val="00421D86"/>
    <w:rsid w:val="004343D0"/>
    <w:rsid w:val="004701BD"/>
    <w:rsid w:val="00473132"/>
    <w:rsid w:val="0047736F"/>
    <w:rsid w:val="0048208A"/>
    <w:rsid w:val="00482479"/>
    <w:rsid w:val="00495D09"/>
    <w:rsid w:val="004A2A12"/>
    <w:rsid w:val="004B5F6B"/>
    <w:rsid w:val="004B6559"/>
    <w:rsid w:val="004D2B6F"/>
    <w:rsid w:val="004D3359"/>
    <w:rsid w:val="0050546C"/>
    <w:rsid w:val="00522E23"/>
    <w:rsid w:val="005415A4"/>
    <w:rsid w:val="00544447"/>
    <w:rsid w:val="005525D8"/>
    <w:rsid w:val="00555C37"/>
    <w:rsid w:val="00571D9B"/>
    <w:rsid w:val="0057521B"/>
    <w:rsid w:val="005A3810"/>
    <w:rsid w:val="005A5BE6"/>
    <w:rsid w:val="005B2413"/>
    <w:rsid w:val="005B2C54"/>
    <w:rsid w:val="005B4D09"/>
    <w:rsid w:val="005B6292"/>
    <w:rsid w:val="005B6940"/>
    <w:rsid w:val="005C7168"/>
    <w:rsid w:val="005D127F"/>
    <w:rsid w:val="005D5C9D"/>
    <w:rsid w:val="005E010D"/>
    <w:rsid w:val="005E0ACF"/>
    <w:rsid w:val="005F0AD6"/>
    <w:rsid w:val="005F7BDE"/>
    <w:rsid w:val="006017A5"/>
    <w:rsid w:val="0060560D"/>
    <w:rsid w:val="00607F65"/>
    <w:rsid w:val="006122A1"/>
    <w:rsid w:val="0061453F"/>
    <w:rsid w:val="00614C70"/>
    <w:rsid w:val="00615837"/>
    <w:rsid w:val="00616174"/>
    <w:rsid w:val="00617A4A"/>
    <w:rsid w:val="006409DE"/>
    <w:rsid w:val="00642DCA"/>
    <w:rsid w:val="00643E03"/>
    <w:rsid w:val="0064689D"/>
    <w:rsid w:val="0066620B"/>
    <w:rsid w:val="0068157D"/>
    <w:rsid w:val="0068338E"/>
    <w:rsid w:val="00683AED"/>
    <w:rsid w:val="00693D05"/>
    <w:rsid w:val="006E6C7F"/>
    <w:rsid w:val="006E6F17"/>
    <w:rsid w:val="006F0FA6"/>
    <w:rsid w:val="006F2A94"/>
    <w:rsid w:val="006F3E03"/>
    <w:rsid w:val="006F703F"/>
    <w:rsid w:val="00711410"/>
    <w:rsid w:val="00711AFE"/>
    <w:rsid w:val="00714CEB"/>
    <w:rsid w:val="007152D8"/>
    <w:rsid w:val="007228B8"/>
    <w:rsid w:val="00724965"/>
    <w:rsid w:val="00735B03"/>
    <w:rsid w:val="007421A7"/>
    <w:rsid w:val="00753254"/>
    <w:rsid w:val="00753655"/>
    <w:rsid w:val="00756810"/>
    <w:rsid w:val="00761AC0"/>
    <w:rsid w:val="00767BAB"/>
    <w:rsid w:val="00770FD0"/>
    <w:rsid w:val="00780AFF"/>
    <w:rsid w:val="00782B5B"/>
    <w:rsid w:val="007A4267"/>
    <w:rsid w:val="007C3AAE"/>
    <w:rsid w:val="007D3D6D"/>
    <w:rsid w:val="007D47E5"/>
    <w:rsid w:val="007D6EBE"/>
    <w:rsid w:val="007E0966"/>
    <w:rsid w:val="007E1F59"/>
    <w:rsid w:val="007E4F25"/>
    <w:rsid w:val="007F6785"/>
    <w:rsid w:val="00800A24"/>
    <w:rsid w:val="008046E1"/>
    <w:rsid w:val="00807D2B"/>
    <w:rsid w:val="00812B5E"/>
    <w:rsid w:val="008135A5"/>
    <w:rsid w:val="00814189"/>
    <w:rsid w:val="00816FFF"/>
    <w:rsid w:val="0082231E"/>
    <w:rsid w:val="00832D2D"/>
    <w:rsid w:val="008522D4"/>
    <w:rsid w:val="00852493"/>
    <w:rsid w:val="00857242"/>
    <w:rsid w:val="008621FB"/>
    <w:rsid w:val="00865FEB"/>
    <w:rsid w:val="00893D7D"/>
    <w:rsid w:val="008971A6"/>
    <w:rsid w:val="008B5145"/>
    <w:rsid w:val="008C571E"/>
    <w:rsid w:val="008C66FC"/>
    <w:rsid w:val="008F20B7"/>
    <w:rsid w:val="00903604"/>
    <w:rsid w:val="00910F2B"/>
    <w:rsid w:val="00924F4D"/>
    <w:rsid w:val="009316B0"/>
    <w:rsid w:val="0093330C"/>
    <w:rsid w:val="00942F4F"/>
    <w:rsid w:val="0094585B"/>
    <w:rsid w:val="00956ACD"/>
    <w:rsid w:val="009601EA"/>
    <w:rsid w:val="0096152B"/>
    <w:rsid w:val="00966B05"/>
    <w:rsid w:val="009862E7"/>
    <w:rsid w:val="0099161E"/>
    <w:rsid w:val="00991790"/>
    <w:rsid w:val="00992030"/>
    <w:rsid w:val="00992EBF"/>
    <w:rsid w:val="009A1ADE"/>
    <w:rsid w:val="009A5710"/>
    <w:rsid w:val="009B3E4C"/>
    <w:rsid w:val="009C02FA"/>
    <w:rsid w:val="009C229E"/>
    <w:rsid w:val="009E6839"/>
    <w:rsid w:val="00A06B7F"/>
    <w:rsid w:val="00A1026C"/>
    <w:rsid w:val="00A11FA8"/>
    <w:rsid w:val="00A30FC5"/>
    <w:rsid w:val="00A31838"/>
    <w:rsid w:val="00A35700"/>
    <w:rsid w:val="00A45AF1"/>
    <w:rsid w:val="00A47744"/>
    <w:rsid w:val="00A52906"/>
    <w:rsid w:val="00A651D9"/>
    <w:rsid w:val="00A6596B"/>
    <w:rsid w:val="00A74B82"/>
    <w:rsid w:val="00AB21FA"/>
    <w:rsid w:val="00AB7CC3"/>
    <w:rsid w:val="00AC0415"/>
    <w:rsid w:val="00AC07D9"/>
    <w:rsid w:val="00AD1E71"/>
    <w:rsid w:val="00AF44EA"/>
    <w:rsid w:val="00B11DCA"/>
    <w:rsid w:val="00B15E2F"/>
    <w:rsid w:val="00B176E0"/>
    <w:rsid w:val="00B3424C"/>
    <w:rsid w:val="00B375A3"/>
    <w:rsid w:val="00B52BE6"/>
    <w:rsid w:val="00B53924"/>
    <w:rsid w:val="00B56497"/>
    <w:rsid w:val="00B84800"/>
    <w:rsid w:val="00B95594"/>
    <w:rsid w:val="00B978D2"/>
    <w:rsid w:val="00BA0828"/>
    <w:rsid w:val="00BA21DD"/>
    <w:rsid w:val="00BB7C61"/>
    <w:rsid w:val="00BC7FFC"/>
    <w:rsid w:val="00BD085C"/>
    <w:rsid w:val="00BE072A"/>
    <w:rsid w:val="00BE6F51"/>
    <w:rsid w:val="00BE745D"/>
    <w:rsid w:val="00BF2349"/>
    <w:rsid w:val="00C078C7"/>
    <w:rsid w:val="00C15887"/>
    <w:rsid w:val="00C2091C"/>
    <w:rsid w:val="00C44F3B"/>
    <w:rsid w:val="00C609D9"/>
    <w:rsid w:val="00C61075"/>
    <w:rsid w:val="00C6426E"/>
    <w:rsid w:val="00C64751"/>
    <w:rsid w:val="00C67C2D"/>
    <w:rsid w:val="00C72F4A"/>
    <w:rsid w:val="00C74DC9"/>
    <w:rsid w:val="00C76218"/>
    <w:rsid w:val="00C7675D"/>
    <w:rsid w:val="00C81D94"/>
    <w:rsid w:val="00C83197"/>
    <w:rsid w:val="00CB0EC3"/>
    <w:rsid w:val="00CC48FD"/>
    <w:rsid w:val="00CD266E"/>
    <w:rsid w:val="00CD3EAF"/>
    <w:rsid w:val="00CD6217"/>
    <w:rsid w:val="00CE1CC9"/>
    <w:rsid w:val="00CE61F3"/>
    <w:rsid w:val="00CF7FC7"/>
    <w:rsid w:val="00D03F86"/>
    <w:rsid w:val="00D04C9D"/>
    <w:rsid w:val="00D104FA"/>
    <w:rsid w:val="00D1262F"/>
    <w:rsid w:val="00D20D93"/>
    <w:rsid w:val="00D30218"/>
    <w:rsid w:val="00D35D7A"/>
    <w:rsid w:val="00D45B28"/>
    <w:rsid w:val="00D57F62"/>
    <w:rsid w:val="00D6024E"/>
    <w:rsid w:val="00D70456"/>
    <w:rsid w:val="00D75EDB"/>
    <w:rsid w:val="00D76317"/>
    <w:rsid w:val="00DA5F0A"/>
    <w:rsid w:val="00DD239C"/>
    <w:rsid w:val="00DD5973"/>
    <w:rsid w:val="00DE2602"/>
    <w:rsid w:val="00E00A6F"/>
    <w:rsid w:val="00E0205B"/>
    <w:rsid w:val="00E067B7"/>
    <w:rsid w:val="00E11412"/>
    <w:rsid w:val="00E2427C"/>
    <w:rsid w:val="00E3610E"/>
    <w:rsid w:val="00E40A4B"/>
    <w:rsid w:val="00E4112B"/>
    <w:rsid w:val="00E53586"/>
    <w:rsid w:val="00E568A2"/>
    <w:rsid w:val="00E719A4"/>
    <w:rsid w:val="00E7479D"/>
    <w:rsid w:val="00E77E5E"/>
    <w:rsid w:val="00E82338"/>
    <w:rsid w:val="00EC1553"/>
    <w:rsid w:val="00EC70A7"/>
    <w:rsid w:val="00EC7A72"/>
    <w:rsid w:val="00ED2262"/>
    <w:rsid w:val="00EF2297"/>
    <w:rsid w:val="00EF3747"/>
    <w:rsid w:val="00EF3A1B"/>
    <w:rsid w:val="00EF7178"/>
    <w:rsid w:val="00F101B8"/>
    <w:rsid w:val="00F1262E"/>
    <w:rsid w:val="00F21A31"/>
    <w:rsid w:val="00F403DD"/>
    <w:rsid w:val="00F452A5"/>
    <w:rsid w:val="00F4674A"/>
    <w:rsid w:val="00F5336F"/>
    <w:rsid w:val="00F5727E"/>
    <w:rsid w:val="00F62CDE"/>
    <w:rsid w:val="00F67EE3"/>
    <w:rsid w:val="00F848F3"/>
    <w:rsid w:val="00F8600F"/>
    <w:rsid w:val="00FA2239"/>
    <w:rsid w:val="00FA2C1D"/>
    <w:rsid w:val="00FA7949"/>
    <w:rsid w:val="00FB2081"/>
    <w:rsid w:val="00FB652C"/>
    <w:rsid w:val="00FC2E21"/>
    <w:rsid w:val="00FC2FA8"/>
    <w:rsid w:val="00FC76E3"/>
    <w:rsid w:val="00FC7907"/>
    <w:rsid w:val="00FD043C"/>
    <w:rsid w:val="00FD10BD"/>
    <w:rsid w:val="00FD5881"/>
    <w:rsid w:val="00FE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1A2E04-F46E-4233-9086-7D012310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ME" w:eastAsia="sr-Latn-M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378"/>
    <w:pPr>
      <w:spacing w:after="200" w:line="276" w:lineRule="auto"/>
    </w:pPr>
    <w:rPr>
      <w:rFonts w:cs="Calibri"/>
      <w:sz w:val="22"/>
      <w:szCs w:val="22"/>
      <w:lang w:val="en-US" w:eastAsia="en-US"/>
    </w:rPr>
  </w:style>
  <w:style w:type="paragraph" w:styleId="Heading1">
    <w:name w:val="heading 1"/>
    <w:aliases w:val="Heading 1."/>
    <w:basedOn w:val="Normal"/>
    <w:next w:val="Normal"/>
    <w:link w:val="Heading1Char"/>
    <w:uiPriority w:val="99"/>
    <w:qFormat/>
    <w:rsid w:val="00857242"/>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857242"/>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857242"/>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locked/>
    <w:rsid w:val="00857242"/>
    <w:rPr>
      <w:rFonts w:ascii="Times New Roman" w:eastAsia="PMingLiU" w:hAnsi="Times New Roman" w:cs="Times New Roman"/>
      <w:b/>
      <w:bCs/>
      <w:i/>
      <w:iCs/>
      <w:sz w:val="20"/>
      <w:szCs w:val="20"/>
      <w:u w:val="single"/>
      <w:lang w:val="en-US"/>
    </w:rPr>
  </w:style>
  <w:style w:type="character" w:customStyle="1" w:styleId="Heading2Char">
    <w:name w:val="Heading 2 Char"/>
    <w:link w:val="Heading2"/>
    <w:uiPriority w:val="99"/>
    <w:locked/>
    <w:rsid w:val="00857242"/>
    <w:rPr>
      <w:rFonts w:ascii="Cambria" w:hAnsi="Cambria" w:cs="Cambria"/>
      <w:b/>
      <w:bCs/>
      <w:color w:val="4F81BD"/>
      <w:sz w:val="26"/>
      <w:szCs w:val="26"/>
      <w:lang w:val="en-US" w:eastAsia="zh-TW"/>
    </w:rPr>
  </w:style>
  <w:style w:type="character" w:customStyle="1" w:styleId="Heading3Char">
    <w:name w:val="Heading 3 Char"/>
    <w:link w:val="Heading3"/>
    <w:uiPriority w:val="99"/>
    <w:locked/>
    <w:rsid w:val="00857242"/>
    <w:rPr>
      <w:rFonts w:ascii="Cambria" w:hAnsi="Cambria" w:cs="Cambria"/>
      <w:b/>
      <w:bCs/>
      <w:color w:val="4F81BD"/>
      <w:sz w:val="24"/>
      <w:szCs w:val="24"/>
      <w:lang w:val="en-US" w:eastAsia="zh-TW"/>
    </w:rPr>
  </w:style>
  <w:style w:type="paragraph" w:styleId="NoSpacing">
    <w:name w:val="No Spacing"/>
    <w:uiPriority w:val="99"/>
    <w:qFormat/>
    <w:rsid w:val="00AB7CC3"/>
    <w:rPr>
      <w:rFonts w:cs="Calibri"/>
      <w:sz w:val="24"/>
      <w:szCs w:val="24"/>
      <w:lang w:val="en-US" w:eastAsia="en-US"/>
    </w:rPr>
  </w:style>
  <w:style w:type="paragraph" w:styleId="ListParagraph">
    <w:name w:val="List Paragraph"/>
    <w:basedOn w:val="Normal"/>
    <w:uiPriority w:val="99"/>
    <w:qFormat/>
    <w:rsid w:val="000C07E9"/>
    <w:pPr>
      <w:spacing w:before="96" w:after="120" w:line="360" w:lineRule="atLeast"/>
      <w:ind w:left="720"/>
    </w:pPr>
    <w:rPr>
      <w:lang w:val="sr-Latn-CS"/>
    </w:rPr>
  </w:style>
  <w:style w:type="paragraph" w:customStyle="1" w:styleId="t-98-2">
    <w:name w:val="t-98-2"/>
    <w:basedOn w:val="Normal"/>
    <w:uiPriority w:val="99"/>
    <w:rsid w:val="00857242"/>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857242"/>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857242"/>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857242"/>
    <w:pPr>
      <w:spacing w:after="0" w:line="240" w:lineRule="auto"/>
    </w:pPr>
    <w:rPr>
      <w:rFonts w:ascii="Tahoma" w:eastAsia="PMingLiU" w:hAnsi="Tahoma" w:cs="Tahoma"/>
      <w:sz w:val="16"/>
      <w:szCs w:val="16"/>
      <w:lang w:eastAsia="zh-TW"/>
    </w:rPr>
  </w:style>
  <w:style w:type="character" w:customStyle="1" w:styleId="BalloonTextChar1">
    <w:name w:val="Balloon Text Char1"/>
    <w:link w:val="BalloonText"/>
    <w:uiPriority w:val="99"/>
    <w:semiHidden/>
    <w:locked/>
    <w:rsid w:val="007228B8"/>
    <w:rPr>
      <w:rFonts w:ascii="Times New Roman" w:hAnsi="Times New Roman" w:cs="Times New Roman"/>
      <w:sz w:val="2"/>
      <w:szCs w:val="2"/>
    </w:rPr>
  </w:style>
  <w:style w:type="paragraph" w:customStyle="1" w:styleId="8podpodnas">
    <w:name w:val="8podpodnas"/>
    <w:basedOn w:val="Normal"/>
    <w:uiPriority w:val="99"/>
    <w:rsid w:val="00857242"/>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857242"/>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link w:val="BodyText"/>
    <w:uiPriority w:val="99"/>
    <w:locked/>
    <w:rsid w:val="00857242"/>
    <w:rPr>
      <w:rFonts w:ascii="Times New Roman" w:eastAsia="PMingLiU" w:hAnsi="Times New Roman" w:cs="Times New Roman"/>
      <w:sz w:val="20"/>
      <w:szCs w:val="20"/>
      <w:lang w:val="en-GB"/>
    </w:rPr>
  </w:style>
  <w:style w:type="paragraph" w:styleId="PlainText">
    <w:name w:val="Plain Text"/>
    <w:basedOn w:val="Normal"/>
    <w:link w:val="PlainTextChar"/>
    <w:uiPriority w:val="99"/>
    <w:rsid w:val="00857242"/>
    <w:pPr>
      <w:spacing w:after="0" w:line="240" w:lineRule="auto"/>
    </w:pPr>
    <w:rPr>
      <w:rFonts w:ascii="Courier New" w:eastAsia="PMingLiU" w:hAnsi="Courier New" w:cs="Courier New"/>
      <w:sz w:val="20"/>
      <w:szCs w:val="20"/>
      <w:lang w:val="fr-FR"/>
    </w:rPr>
  </w:style>
  <w:style w:type="character" w:customStyle="1" w:styleId="PlainTextChar">
    <w:name w:val="Plain Text Char"/>
    <w:link w:val="PlainText"/>
    <w:uiPriority w:val="99"/>
    <w:locked/>
    <w:rsid w:val="00857242"/>
    <w:rPr>
      <w:rFonts w:ascii="Courier New" w:eastAsia="PMingLiU" w:hAnsi="Courier New" w:cs="Courier New"/>
      <w:sz w:val="20"/>
      <w:szCs w:val="20"/>
      <w:lang w:val="fr-FR"/>
    </w:rPr>
  </w:style>
  <w:style w:type="character" w:customStyle="1" w:styleId="CommentTextChar">
    <w:name w:val="Comment Text Char"/>
    <w:uiPriority w:val="99"/>
    <w:semiHidden/>
    <w:locked/>
    <w:rsid w:val="00857242"/>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857242"/>
    <w:pPr>
      <w:spacing w:line="240" w:lineRule="auto"/>
    </w:pPr>
    <w:rPr>
      <w:rFonts w:eastAsia="PMingLiU"/>
      <w:sz w:val="20"/>
      <w:szCs w:val="20"/>
      <w:lang w:eastAsia="zh-TW"/>
    </w:rPr>
  </w:style>
  <w:style w:type="character" w:customStyle="1" w:styleId="CommentTextChar1">
    <w:name w:val="Comment Text Char1"/>
    <w:link w:val="CommentText"/>
    <w:uiPriority w:val="99"/>
    <w:semiHidden/>
    <w:locked/>
    <w:rsid w:val="007228B8"/>
    <w:rPr>
      <w:sz w:val="20"/>
      <w:szCs w:val="20"/>
    </w:rPr>
  </w:style>
  <w:style w:type="character" w:customStyle="1" w:styleId="CommentSubjectChar">
    <w:name w:val="Comment Subject Char"/>
    <w:uiPriority w:val="99"/>
    <w:semiHidden/>
    <w:locked/>
    <w:rsid w:val="00857242"/>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857242"/>
    <w:rPr>
      <w:b/>
      <w:bCs/>
    </w:rPr>
  </w:style>
  <w:style w:type="character" w:customStyle="1" w:styleId="CommentSubjectChar1">
    <w:name w:val="Comment Subject Char1"/>
    <w:link w:val="CommentSubject"/>
    <w:uiPriority w:val="99"/>
    <w:semiHidden/>
    <w:locked/>
    <w:rsid w:val="007228B8"/>
    <w:rPr>
      <w:rFonts w:ascii="Calibri" w:eastAsia="PMingLiU" w:hAnsi="Calibri" w:cs="Calibri"/>
      <w:b/>
      <w:bCs/>
      <w:sz w:val="20"/>
      <w:szCs w:val="20"/>
      <w:lang w:val="en-US" w:eastAsia="zh-TW"/>
    </w:rPr>
  </w:style>
  <w:style w:type="paragraph" w:customStyle="1" w:styleId="4clan">
    <w:name w:val="4clan"/>
    <w:basedOn w:val="Normal"/>
    <w:uiPriority w:val="99"/>
    <w:rsid w:val="00857242"/>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857242"/>
    <w:pPr>
      <w:spacing w:after="0" w:line="240" w:lineRule="auto"/>
    </w:pPr>
    <w:rPr>
      <w:rFonts w:eastAsia="PMingLiU"/>
      <w:sz w:val="20"/>
      <w:szCs w:val="20"/>
      <w:lang w:eastAsia="zh-TW"/>
    </w:rPr>
  </w:style>
  <w:style w:type="character" w:customStyle="1" w:styleId="FootnoteTextChar">
    <w:name w:val="Footnote Text Char"/>
    <w:link w:val="FootnoteText"/>
    <w:uiPriority w:val="99"/>
    <w:locked/>
    <w:rsid w:val="00857242"/>
    <w:rPr>
      <w:rFonts w:ascii="Calibri" w:eastAsia="PMingLiU" w:hAnsi="Calibri" w:cs="Calibri"/>
      <w:sz w:val="20"/>
      <w:szCs w:val="20"/>
      <w:lang w:val="en-US" w:eastAsia="zh-TW"/>
    </w:rPr>
  </w:style>
  <w:style w:type="character" w:styleId="FootnoteReference">
    <w:name w:val="footnote reference"/>
    <w:uiPriority w:val="99"/>
    <w:semiHidden/>
    <w:rsid w:val="00857242"/>
    <w:rPr>
      <w:vertAlign w:val="superscript"/>
    </w:rPr>
  </w:style>
  <w:style w:type="character" w:customStyle="1" w:styleId="EndnoteTextChar">
    <w:name w:val="Endnote Text Char"/>
    <w:uiPriority w:val="99"/>
    <w:semiHidden/>
    <w:locked/>
    <w:rsid w:val="00857242"/>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857242"/>
    <w:pPr>
      <w:spacing w:after="0" w:line="240" w:lineRule="auto"/>
    </w:pPr>
    <w:rPr>
      <w:rFonts w:eastAsia="PMingLiU"/>
      <w:sz w:val="20"/>
      <w:szCs w:val="20"/>
      <w:lang w:eastAsia="zh-TW"/>
    </w:rPr>
  </w:style>
  <w:style w:type="character" w:customStyle="1" w:styleId="EndnoteTextChar1">
    <w:name w:val="Endnote Text Char1"/>
    <w:link w:val="EndnoteText"/>
    <w:uiPriority w:val="99"/>
    <w:semiHidden/>
    <w:locked/>
    <w:rsid w:val="007228B8"/>
    <w:rPr>
      <w:sz w:val="20"/>
      <w:szCs w:val="20"/>
    </w:rPr>
  </w:style>
  <w:style w:type="paragraph" w:styleId="Title">
    <w:name w:val="Title"/>
    <w:basedOn w:val="Normal"/>
    <w:next w:val="Normal"/>
    <w:link w:val="TitleChar"/>
    <w:uiPriority w:val="99"/>
    <w:qFormat/>
    <w:rsid w:val="00857242"/>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link w:val="Title"/>
    <w:uiPriority w:val="99"/>
    <w:locked/>
    <w:rsid w:val="00857242"/>
    <w:rPr>
      <w:rFonts w:ascii="Cambria" w:hAnsi="Cambria" w:cs="Cambria"/>
      <w:color w:val="17365D"/>
      <w:spacing w:val="5"/>
      <w:kern w:val="28"/>
      <w:sz w:val="52"/>
      <w:szCs w:val="52"/>
      <w:lang w:val="en-US" w:eastAsia="zh-TW"/>
    </w:rPr>
  </w:style>
  <w:style w:type="paragraph" w:styleId="Subtitle">
    <w:name w:val="Subtitle"/>
    <w:basedOn w:val="Normal"/>
    <w:next w:val="Normal"/>
    <w:link w:val="SubtitleChar"/>
    <w:uiPriority w:val="99"/>
    <w:qFormat/>
    <w:rsid w:val="00857242"/>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link w:val="Subtitle"/>
    <w:uiPriority w:val="99"/>
    <w:locked/>
    <w:rsid w:val="00857242"/>
    <w:rPr>
      <w:rFonts w:ascii="Cambria" w:hAnsi="Cambria" w:cs="Cambria"/>
      <w:i/>
      <w:iCs/>
      <w:color w:val="4F81BD"/>
      <w:spacing w:val="15"/>
      <w:sz w:val="24"/>
      <w:szCs w:val="24"/>
      <w:lang w:val="en-US" w:eastAsia="zh-TW"/>
    </w:rPr>
  </w:style>
  <w:style w:type="paragraph" w:customStyle="1" w:styleId="Style3">
    <w:name w:val="Style3"/>
    <w:basedOn w:val="Normal"/>
    <w:uiPriority w:val="99"/>
    <w:rsid w:val="00857242"/>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857242"/>
    <w:rPr>
      <w:rFonts w:cs="Calibri"/>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857242"/>
    <w:rPr>
      <w:i/>
      <w:iCs/>
      <w:color w:val="808080"/>
    </w:rPr>
  </w:style>
  <w:style w:type="paragraph" w:styleId="TOCHeading">
    <w:name w:val="TOC Heading"/>
    <w:basedOn w:val="Heading1"/>
    <w:next w:val="Normal"/>
    <w:uiPriority w:val="99"/>
    <w:qFormat/>
    <w:rsid w:val="00857242"/>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857242"/>
    <w:pPr>
      <w:spacing w:after="100"/>
    </w:pPr>
    <w:rPr>
      <w:rFonts w:eastAsia="PMingLiU"/>
      <w:lang w:eastAsia="zh-TW"/>
    </w:rPr>
  </w:style>
  <w:style w:type="character" w:styleId="Hyperlink">
    <w:name w:val="Hyperlink"/>
    <w:uiPriority w:val="99"/>
    <w:rsid w:val="00857242"/>
    <w:rPr>
      <w:color w:val="0000FF"/>
      <w:u w:val="single"/>
    </w:rPr>
  </w:style>
  <w:style w:type="character" w:styleId="SubtleReference">
    <w:name w:val="Subtle Reference"/>
    <w:uiPriority w:val="99"/>
    <w:qFormat/>
    <w:rsid w:val="00857242"/>
    <w:rPr>
      <w:smallCaps/>
      <w:color w:val="auto"/>
      <w:u w:val="single"/>
    </w:rPr>
  </w:style>
  <w:style w:type="paragraph" w:styleId="TOC2">
    <w:name w:val="toc 2"/>
    <w:basedOn w:val="Normal"/>
    <w:next w:val="Normal"/>
    <w:autoRedefine/>
    <w:uiPriority w:val="99"/>
    <w:semiHidden/>
    <w:rsid w:val="00857242"/>
    <w:pPr>
      <w:spacing w:after="100"/>
      <w:ind w:left="220"/>
    </w:pPr>
    <w:rPr>
      <w:rFonts w:eastAsia="PMingLiU"/>
      <w:lang w:eastAsia="zh-TW"/>
    </w:rPr>
  </w:style>
  <w:style w:type="paragraph" w:styleId="TOC3">
    <w:name w:val="toc 3"/>
    <w:basedOn w:val="Normal"/>
    <w:next w:val="Normal"/>
    <w:autoRedefine/>
    <w:uiPriority w:val="99"/>
    <w:semiHidden/>
    <w:rsid w:val="00857242"/>
    <w:pPr>
      <w:spacing w:after="100"/>
      <w:ind w:left="440"/>
    </w:pPr>
    <w:rPr>
      <w:rFonts w:eastAsia="PMingLiU"/>
      <w:lang w:eastAsia="zh-TW"/>
    </w:rPr>
  </w:style>
  <w:style w:type="paragraph" w:styleId="Header">
    <w:name w:val="header"/>
    <w:basedOn w:val="Normal"/>
    <w:link w:val="HeaderChar"/>
    <w:uiPriority w:val="99"/>
    <w:rsid w:val="00857242"/>
    <w:pPr>
      <w:tabs>
        <w:tab w:val="center" w:pos="4535"/>
        <w:tab w:val="right" w:pos="9071"/>
      </w:tabs>
      <w:spacing w:after="0" w:line="240" w:lineRule="auto"/>
    </w:pPr>
    <w:rPr>
      <w:rFonts w:eastAsia="PMingLiU"/>
      <w:lang w:eastAsia="zh-TW"/>
    </w:rPr>
  </w:style>
  <w:style w:type="character" w:customStyle="1" w:styleId="HeaderChar">
    <w:name w:val="Header Char"/>
    <w:link w:val="Header"/>
    <w:uiPriority w:val="99"/>
    <w:locked/>
    <w:rsid w:val="00857242"/>
    <w:rPr>
      <w:rFonts w:ascii="Calibri" w:eastAsia="PMingLiU" w:hAnsi="Calibri" w:cs="Calibri"/>
      <w:lang w:val="en-US" w:eastAsia="zh-TW"/>
    </w:rPr>
  </w:style>
  <w:style w:type="paragraph" w:styleId="Footer">
    <w:name w:val="footer"/>
    <w:basedOn w:val="Normal"/>
    <w:link w:val="FooterChar"/>
    <w:uiPriority w:val="99"/>
    <w:rsid w:val="00857242"/>
    <w:pPr>
      <w:tabs>
        <w:tab w:val="center" w:pos="4535"/>
        <w:tab w:val="right" w:pos="9071"/>
      </w:tabs>
      <w:spacing w:after="0" w:line="240" w:lineRule="auto"/>
    </w:pPr>
    <w:rPr>
      <w:rFonts w:eastAsia="PMingLiU"/>
      <w:lang w:eastAsia="zh-TW"/>
    </w:rPr>
  </w:style>
  <w:style w:type="character" w:customStyle="1" w:styleId="FooterChar">
    <w:name w:val="Footer Char"/>
    <w:link w:val="Footer"/>
    <w:uiPriority w:val="99"/>
    <w:locked/>
    <w:rsid w:val="00857242"/>
    <w:rPr>
      <w:rFonts w:ascii="Calibri" w:eastAsia="PMingLiU" w:hAnsi="Calibri" w:cs="Calibri"/>
      <w:lang w:val="en-US" w:eastAsia="zh-TW"/>
    </w:rPr>
  </w:style>
  <w:style w:type="character" w:styleId="CommentReference">
    <w:name w:val="annotation reference"/>
    <w:uiPriority w:val="99"/>
    <w:semiHidden/>
    <w:rsid w:val="00903604"/>
    <w:rPr>
      <w:sz w:val="16"/>
      <w:szCs w:val="16"/>
    </w:rPr>
  </w:style>
  <w:style w:type="character" w:styleId="EndnoteReference">
    <w:name w:val="endnote reference"/>
    <w:uiPriority w:val="99"/>
    <w:semiHidden/>
    <w:rsid w:val="00903604"/>
    <w:rPr>
      <w:vertAlign w:val="superscript"/>
    </w:rPr>
  </w:style>
  <w:style w:type="character" w:customStyle="1" w:styleId="apple-converted-space">
    <w:name w:val="apple-converted-space"/>
    <w:basedOn w:val="DefaultParagraphFont"/>
    <w:uiPriority w:val="99"/>
    <w:rsid w:val="00832D2D"/>
  </w:style>
  <w:style w:type="paragraph" w:styleId="TOC4">
    <w:name w:val="toc 4"/>
    <w:basedOn w:val="Normal"/>
    <w:next w:val="Normal"/>
    <w:autoRedefine/>
    <w:uiPriority w:val="99"/>
    <w:semiHidden/>
    <w:rsid w:val="006F2A94"/>
    <w:pPr>
      <w:spacing w:after="100"/>
      <w:ind w:left="660"/>
    </w:pPr>
    <w:rPr>
      <w:rFonts w:eastAsia="Times New Roman"/>
    </w:rPr>
  </w:style>
  <w:style w:type="paragraph" w:styleId="TOC5">
    <w:name w:val="toc 5"/>
    <w:basedOn w:val="Normal"/>
    <w:next w:val="Normal"/>
    <w:autoRedefine/>
    <w:uiPriority w:val="99"/>
    <w:semiHidden/>
    <w:rsid w:val="006F2A94"/>
    <w:pPr>
      <w:spacing w:after="100"/>
      <w:ind w:left="880"/>
    </w:pPr>
    <w:rPr>
      <w:rFonts w:eastAsia="Times New Roman"/>
    </w:rPr>
  </w:style>
  <w:style w:type="paragraph" w:styleId="TOC6">
    <w:name w:val="toc 6"/>
    <w:basedOn w:val="Normal"/>
    <w:next w:val="Normal"/>
    <w:autoRedefine/>
    <w:uiPriority w:val="99"/>
    <w:semiHidden/>
    <w:rsid w:val="006F2A94"/>
    <w:pPr>
      <w:spacing w:after="100"/>
      <w:ind w:left="1100"/>
    </w:pPr>
    <w:rPr>
      <w:rFonts w:eastAsia="Times New Roman"/>
    </w:rPr>
  </w:style>
  <w:style w:type="paragraph" w:styleId="TOC7">
    <w:name w:val="toc 7"/>
    <w:basedOn w:val="Normal"/>
    <w:next w:val="Normal"/>
    <w:autoRedefine/>
    <w:uiPriority w:val="99"/>
    <w:semiHidden/>
    <w:rsid w:val="006F2A94"/>
    <w:pPr>
      <w:spacing w:after="100"/>
      <w:ind w:left="1320"/>
    </w:pPr>
    <w:rPr>
      <w:rFonts w:eastAsia="Times New Roman"/>
    </w:rPr>
  </w:style>
  <w:style w:type="paragraph" w:styleId="TOC8">
    <w:name w:val="toc 8"/>
    <w:basedOn w:val="Normal"/>
    <w:next w:val="Normal"/>
    <w:autoRedefine/>
    <w:uiPriority w:val="99"/>
    <w:semiHidden/>
    <w:rsid w:val="006F2A94"/>
    <w:pPr>
      <w:spacing w:after="100"/>
      <w:ind w:left="1540"/>
    </w:pPr>
    <w:rPr>
      <w:rFonts w:eastAsia="Times New Roman"/>
    </w:rPr>
  </w:style>
  <w:style w:type="paragraph" w:styleId="TOC9">
    <w:name w:val="toc 9"/>
    <w:basedOn w:val="Normal"/>
    <w:next w:val="Normal"/>
    <w:autoRedefine/>
    <w:uiPriority w:val="99"/>
    <w:semiHidden/>
    <w:rsid w:val="006F2A94"/>
    <w:pPr>
      <w:spacing w:after="100"/>
      <w:ind w:left="17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člana 25 stav 4, člana 28 stav 10, 38 stav 6, člana 49 stav 6, člana 62 stav 3, člana 98 stav 5, člana 103 stav 4, člana 106 stav 7 i člana 113 stav 19 Zakona o javnim nabavkama („Službeni list CG“, br</dc:title>
  <dc:subject/>
  <dc:creator>Mara Bogavac</dc:creator>
  <cp:keywords/>
  <dc:description/>
  <cp:lastModifiedBy>Aleksandar</cp:lastModifiedBy>
  <cp:revision>14</cp:revision>
  <cp:lastPrinted>2015-04-30T11:14:00Z</cp:lastPrinted>
  <dcterms:created xsi:type="dcterms:W3CDTF">2015-05-04T07:32:00Z</dcterms:created>
  <dcterms:modified xsi:type="dcterms:W3CDTF">2015-06-10T10:45:00Z</dcterms:modified>
</cp:coreProperties>
</file>